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9E7BB" w14:textId="77777777" w:rsidR="00443BAE" w:rsidRDefault="00443BAE" w:rsidP="00443BAE">
      <w:pPr>
        <w:ind w:left="2880" w:firstLine="720"/>
        <w:jc w:val="center"/>
        <w:rPr>
          <w:rFonts w:ascii="Times New Roman" w:hAnsi="Times New Roman" w:cs="Times New Roman"/>
          <w:b/>
        </w:rPr>
      </w:pPr>
      <w:r w:rsidRPr="00563B00">
        <w:rPr>
          <w:rFonts w:ascii="Times New Roman" w:hAnsi="Times New Roman" w:cs="Times New Roman"/>
          <w:b/>
        </w:rPr>
        <w:t>MINUTA DE CONTRATO Nº /20</w:t>
      </w:r>
      <w:r>
        <w:rPr>
          <w:rFonts w:ascii="Times New Roman" w:hAnsi="Times New Roman" w:cs="Times New Roman"/>
          <w:b/>
        </w:rPr>
        <w:t>24</w:t>
      </w:r>
    </w:p>
    <w:p w14:paraId="68DBDB68" w14:textId="77777777" w:rsidR="00443BAE" w:rsidRPr="00563B00" w:rsidRDefault="00443BAE" w:rsidP="00443BAE">
      <w:pPr>
        <w:rPr>
          <w:rFonts w:ascii="Times New Roman" w:hAnsi="Times New Roman" w:cs="Times New Roman"/>
          <w:b/>
        </w:rPr>
      </w:pPr>
    </w:p>
    <w:p w14:paraId="557D02E4" w14:textId="317693D1" w:rsidR="00443BAE" w:rsidRPr="00443BAE" w:rsidRDefault="00443BAE" w:rsidP="00443BAE">
      <w:pPr>
        <w:ind w:left="4255"/>
        <w:jc w:val="both"/>
        <w:rPr>
          <w:rFonts w:ascii="Times New Roman" w:hAnsi="Times New Roman" w:cs="Times New Roman"/>
          <w:b/>
          <w:bCs/>
          <w:color w:val="000000"/>
        </w:rPr>
      </w:pPr>
      <w:r w:rsidRPr="00563B00">
        <w:rPr>
          <w:rFonts w:ascii="Times New Roman" w:hAnsi="Times New Roman" w:cs="Times New Roman"/>
          <w:b/>
          <w:bCs/>
          <w:iCs/>
          <w:color w:val="000000"/>
        </w:rPr>
        <w:t>“CONTRATO DE LOCAÇÃO DE IMÓVEL</w:t>
      </w:r>
      <w:r>
        <w:rPr>
          <w:rFonts w:ascii="Times New Roman" w:hAnsi="Times New Roman" w:cs="Times New Roman"/>
          <w:b/>
          <w:bCs/>
          <w:iCs/>
          <w:color w:val="000000"/>
        </w:rPr>
        <w:t xml:space="preserve"> </w:t>
      </w:r>
      <w:r w:rsidRPr="00563B00">
        <w:rPr>
          <w:rFonts w:ascii="Times New Roman" w:hAnsi="Times New Roman" w:cs="Times New Roman"/>
          <w:b/>
          <w:bCs/>
          <w:iCs/>
          <w:color w:val="000000"/>
        </w:rPr>
        <w:t xml:space="preserve">QUE ENTRE SI FAZEM </w:t>
      </w:r>
      <w:r w:rsidR="00E87B8C">
        <w:rPr>
          <w:rFonts w:ascii="Times New Roman" w:hAnsi="Times New Roman" w:cs="Times New Roman"/>
          <w:b/>
          <w:bCs/>
          <w:iCs/>
          <w:color w:val="000000"/>
        </w:rPr>
        <w:t xml:space="preserve">A ************** </w:t>
      </w:r>
      <w:r w:rsidRPr="00563B00">
        <w:rPr>
          <w:rFonts w:ascii="Times New Roman" w:hAnsi="Times New Roman" w:cs="Times New Roman"/>
          <w:b/>
          <w:bCs/>
          <w:iCs/>
          <w:color w:val="000000"/>
        </w:rPr>
        <w:t xml:space="preserve">DE </w:t>
      </w:r>
      <w:proofErr w:type="spellStart"/>
      <w:r>
        <w:rPr>
          <w:rFonts w:ascii="Times New Roman" w:hAnsi="Times New Roman" w:cs="Times New Roman"/>
          <w:b/>
          <w:bCs/>
          <w:iCs/>
          <w:color w:val="000000"/>
        </w:rPr>
        <w:t>xxxxx</w:t>
      </w:r>
      <w:proofErr w:type="spellEnd"/>
      <w:r w:rsidRPr="00563B00">
        <w:rPr>
          <w:rFonts w:ascii="Times New Roman" w:hAnsi="Times New Roman" w:cs="Times New Roman"/>
          <w:b/>
          <w:bCs/>
          <w:iCs/>
          <w:color w:val="000000"/>
        </w:rPr>
        <w:t>, ESTADO DE MATO GROSSO DO SUL, E O(A) SENHOR(A) ......................</w:t>
      </w:r>
      <w:r w:rsidRPr="00563B00">
        <w:rPr>
          <w:rFonts w:ascii="Times New Roman" w:hAnsi="Times New Roman" w:cs="Times New Roman"/>
          <w:b/>
          <w:bCs/>
          <w:color w:val="000000"/>
        </w:rPr>
        <w:t>”</w:t>
      </w:r>
    </w:p>
    <w:p w14:paraId="37E4C410" w14:textId="77777777" w:rsidR="00443BAE" w:rsidRPr="00563B00" w:rsidRDefault="00443BAE" w:rsidP="00443BAE">
      <w:pPr>
        <w:jc w:val="both"/>
        <w:rPr>
          <w:rFonts w:ascii="Times New Roman" w:hAnsi="Times New Roman" w:cs="Times New Roman"/>
          <w:b/>
        </w:rPr>
      </w:pPr>
    </w:p>
    <w:p w14:paraId="5E426E7B" w14:textId="1A4E66B6" w:rsidR="00443BAE" w:rsidRPr="00563B00" w:rsidRDefault="00443BAE" w:rsidP="00443BAE">
      <w:pPr>
        <w:jc w:val="both"/>
        <w:rPr>
          <w:rFonts w:ascii="Times New Roman" w:hAnsi="Times New Roman" w:cs="Times New Roman"/>
          <w:b/>
          <w:bCs/>
        </w:rPr>
      </w:pPr>
      <w:r w:rsidRPr="00563B00">
        <w:rPr>
          <w:rFonts w:ascii="Times New Roman" w:hAnsi="Times New Roman" w:cs="Times New Roman"/>
          <w:bCs/>
          <w:color w:val="000000"/>
        </w:rPr>
        <w:t xml:space="preserve">Pelo presente </w:t>
      </w:r>
      <w:r w:rsidRPr="00563B00">
        <w:rPr>
          <w:rFonts w:ascii="Times New Roman" w:hAnsi="Times New Roman" w:cs="Times New Roman"/>
          <w:b/>
          <w:iCs/>
          <w:color w:val="000000"/>
        </w:rPr>
        <w:t>CONTRATO</w:t>
      </w:r>
      <w:r w:rsidRPr="00563B00">
        <w:rPr>
          <w:rFonts w:ascii="Times New Roman" w:hAnsi="Times New Roman" w:cs="Times New Roman"/>
          <w:bCs/>
          <w:color w:val="000000"/>
        </w:rPr>
        <w:t xml:space="preserve">, que fazem entre si, de um lado o </w:t>
      </w:r>
      <w:r w:rsidR="00647223">
        <w:rPr>
          <w:rFonts w:ascii="Times New Roman" w:hAnsi="Times New Roman" w:cs="Times New Roman"/>
          <w:b/>
          <w:iCs/>
          <w:color w:val="000000"/>
        </w:rPr>
        <w:t>SEC</w:t>
      </w:r>
      <w:r w:rsidR="008A4426">
        <w:rPr>
          <w:rFonts w:ascii="Times New Roman" w:hAnsi="Times New Roman" w:cs="Times New Roman"/>
          <w:b/>
          <w:iCs/>
          <w:color w:val="000000"/>
        </w:rPr>
        <w:t>R</w:t>
      </w:r>
      <w:r w:rsidR="00647223">
        <w:rPr>
          <w:rFonts w:ascii="Times New Roman" w:hAnsi="Times New Roman" w:cs="Times New Roman"/>
          <w:b/>
          <w:iCs/>
          <w:color w:val="000000"/>
        </w:rPr>
        <w:t xml:space="preserve">ETARIA MUNICIPAL DE </w:t>
      </w:r>
      <w:r w:rsidR="00E87B8C">
        <w:rPr>
          <w:rFonts w:ascii="Times New Roman" w:hAnsi="Times New Roman" w:cs="Times New Roman"/>
          <w:b/>
          <w:iCs/>
          <w:color w:val="000000"/>
        </w:rPr>
        <w:t>ASSISTENCIA SOCIAL, TRABALHO E CIDADANIA</w:t>
      </w:r>
      <w:r w:rsidRPr="00563B00">
        <w:rPr>
          <w:rFonts w:ascii="Times New Roman" w:hAnsi="Times New Roman" w:cs="Times New Roman"/>
          <w:b/>
          <w:iCs/>
          <w:color w:val="000000"/>
        </w:rPr>
        <w:t>,</w:t>
      </w:r>
      <w:r w:rsidRPr="00563B00">
        <w:rPr>
          <w:rFonts w:ascii="Times New Roman" w:hAnsi="Times New Roman" w:cs="Times New Roman"/>
          <w:b/>
          <w:bCs/>
          <w:iCs/>
          <w:color w:val="000000"/>
        </w:rPr>
        <w:t xml:space="preserve"> Estado de Mato Grosso do Sul</w:t>
      </w:r>
      <w:r w:rsidRPr="00563B00">
        <w:rPr>
          <w:rFonts w:ascii="Times New Roman" w:hAnsi="Times New Roman" w:cs="Times New Roman"/>
          <w:bCs/>
          <w:iCs/>
          <w:color w:val="000000"/>
        </w:rPr>
        <w:t>,</w:t>
      </w:r>
      <w:r w:rsidRPr="00563B00">
        <w:rPr>
          <w:rFonts w:ascii="Times New Roman" w:hAnsi="Times New Roman" w:cs="Times New Roman"/>
          <w:bCs/>
          <w:color w:val="000000"/>
        </w:rPr>
        <w:t xml:space="preserve"> Pessoa Jurídica de Direito Público, inscrita no Cadastro Nacional de Pessoa Jurídica (CNPJ) sob o n. º </w:t>
      </w:r>
      <w:r>
        <w:rPr>
          <w:rFonts w:ascii="Times New Roman" w:hAnsi="Times New Roman" w:cs="Times New Roman"/>
          <w:bCs/>
          <w:color w:val="000000"/>
        </w:rPr>
        <w:t>XXXXX</w:t>
      </w:r>
      <w:r w:rsidRPr="00563B00">
        <w:rPr>
          <w:rFonts w:ascii="Times New Roman" w:hAnsi="Times New Roman" w:cs="Times New Roman"/>
          <w:bCs/>
          <w:color w:val="000000"/>
        </w:rPr>
        <w:t>, com sede administrativa localizada na</w:t>
      </w:r>
      <w:r>
        <w:rPr>
          <w:rFonts w:ascii="Times New Roman" w:hAnsi="Times New Roman" w:cs="Times New Roman"/>
          <w:bCs/>
          <w:color w:val="000000"/>
        </w:rPr>
        <w:t xml:space="preserve"> </w:t>
      </w:r>
      <w:proofErr w:type="spellStart"/>
      <w:r>
        <w:rPr>
          <w:rFonts w:ascii="Times New Roman" w:hAnsi="Times New Roman" w:cs="Times New Roman"/>
          <w:bCs/>
          <w:color w:val="000000"/>
        </w:rPr>
        <w:t>xxx</w:t>
      </w:r>
      <w:proofErr w:type="spellEnd"/>
      <w:r w:rsidRPr="00563B00">
        <w:rPr>
          <w:rFonts w:ascii="Times New Roman" w:hAnsi="Times New Roman" w:cs="Times New Roman"/>
          <w:bCs/>
          <w:color w:val="000000"/>
        </w:rPr>
        <w:t xml:space="preserve">, nesta cidade de </w:t>
      </w:r>
      <w:proofErr w:type="spellStart"/>
      <w:r>
        <w:rPr>
          <w:rFonts w:ascii="Times New Roman" w:hAnsi="Times New Roman" w:cs="Times New Roman"/>
          <w:bCs/>
          <w:color w:val="000000"/>
        </w:rPr>
        <w:t>xxxx</w:t>
      </w:r>
      <w:proofErr w:type="spellEnd"/>
      <w:r w:rsidRPr="00563B00">
        <w:rPr>
          <w:rFonts w:ascii="Times New Roman" w:hAnsi="Times New Roman" w:cs="Times New Roman"/>
          <w:bCs/>
          <w:color w:val="000000"/>
        </w:rPr>
        <w:t xml:space="preserve">-MS, neste ato representado pelo seu Prefeito Municipal, o Senhor </w:t>
      </w:r>
      <w:r>
        <w:rPr>
          <w:rFonts w:ascii="Times New Roman" w:hAnsi="Times New Roman"/>
          <w:b/>
          <w:bCs/>
          <w:color w:val="000000"/>
        </w:rPr>
        <w:t>XXXXX</w:t>
      </w:r>
      <w:r w:rsidRPr="00F869AF">
        <w:rPr>
          <w:rFonts w:ascii="Times New Roman" w:hAnsi="Times New Roman"/>
          <w:bCs/>
        </w:rPr>
        <w:t>, b</w:t>
      </w:r>
      <w:r w:rsidRPr="00F869AF">
        <w:rPr>
          <w:rFonts w:ascii="Times New Roman" w:hAnsi="Times New Roman"/>
        </w:rPr>
        <w:t xml:space="preserve">rasileiro, solteiro, pecuarista, portador da Cédula de Identidade RG. nº </w:t>
      </w:r>
      <w:proofErr w:type="spellStart"/>
      <w:r>
        <w:rPr>
          <w:rFonts w:ascii="Times New Roman" w:hAnsi="Times New Roman"/>
        </w:rPr>
        <w:t>xxxx</w:t>
      </w:r>
      <w:proofErr w:type="spellEnd"/>
      <w:r w:rsidRPr="00F869AF">
        <w:rPr>
          <w:rFonts w:ascii="Times New Roman" w:hAnsi="Times New Roman"/>
        </w:rPr>
        <w:t xml:space="preserve">-SSP/MS e do CPF nº </w:t>
      </w:r>
      <w:proofErr w:type="spellStart"/>
      <w:r>
        <w:rPr>
          <w:rFonts w:ascii="Times New Roman" w:hAnsi="Times New Roman"/>
        </w:rPr>
        <w:t>xxxx</w:t>
      </w:r>
      <w:proofErr w:type="spellEnd"/>
      <w:r w:rsidRPr="00F869AF">
        <w:rPr>
          <w:rFonts w:ascii="Times New Roman" w:hAnsi="Times New Roman"/>
        </w:rPr>
        <w:t xml:space="preserve">, residente e domiciliado à Rua </w:t>
      </w:r>
      <w:proofErr w:type="spellStart"/>
      <w:r>
        <w:rPr>
          <w:rFonts w:ascii="Times New Roman" w:hAnsi="Times New Roman"/>
        </w:rPr>
        <w:t>xxxx</w:t>
      </w:r>
      <w:proofErr w:type="spellEnd"/>
      <w:r w:rsidRPr="00F869AF">
        <w:rPr>
          <w:rFonts w:ascii="Times New Roman" w:hAnsi="Times New Roman"/>
        </w:rPr>
        <w:t xml:space="preserve">, </w:t>
      </w:r>
      <w:proofErr w:type="spellStart"/>
      <w:r>
        <w:rPr>
          <w:rFonts w:ascii="Times New Roman" w:hAnsi="Times New Roman"/>
        </w:rPr>
        <w:t>xxxx</w:t>
      </w:r>
      <w:proofErr w:type="spellEnd"/>
      <w:r w:rsidRPr="00F869AF">
        <w:rPr>
          <w:rFonts w:ascii="Times New Roman" w:hAnsi="Times New Roman"/>
        </w:rPr>
        <w:t xml:space="preserve">, nesta cidade de </w:t>
      </w:r>
      <w:proofErr w:type="spellStart"/>
      <w:r>
        <w:rPr>
          <w:rFonts w:ascii="Times New Roman" w:hAnsi="Times New Roman"/>
        </w:rPr>
        <w:t>xxxx</w:t>
      </w:r>
      <w:proofErr w:type="spellEnd"/>
      <w:r w:rsidRPr="00F869AF">
        <w:rPr>
          <w:rFonts w:ascii="Times New Roman" w:hAnsi="Times New Roman"/>
          <w:bCs/>
        </w:rPr>
        <w:t>-MS</w:t>
      </w:r>
      <w:r w:rsidRPr="00563B00">
        <w:rPr>
          <w:rFonts w:ascii="Times New Roman" w:hAnsi="Times New Roman" w:cs="Times New Roman"/>
          <w:bCs/>
          <w:color w:val="000000"/>
        </w:rPr>
        <w:t xml:space="preserve">, </w:t>
      </w:r>
      <w:r w:rsidRPr="00563B00">
        <w:rPr>
          <w:rFonts w:ascii="Times New Roman" w:hAnsi="Times New Roman" w:cs="Times New Roman"/>
        </w:rPr>
        <w:t xml:space="preserve">doravante, denominada </w:t>
      </w:r>
      <w:r w:rsidRPr="00563B00">
        <w:rPr>
          <w:rFonts w:ascii="Times New Roman" w:hAnsi="Times New Roman" w:cs="Times New Roman"/>
          <w:b/>
        </w:rPr>
        <w:t>LOCATÁRIO</w:t>
      </w:r>
      <w:r>
        <w:rPr>
          <w:rFonts w:ascii="Times New Roman" w:hAnsi="Times New Roman" w:cs="Times New Roman"/>
          <w:b/>
        </w:rPr>
        <w:t xml:space="preserve"> </w:t>
      </w:r>
      <w:r w:rsidRPr="00563B00">
        <w:rPr>
          <w:rFonts w:ascii="Times New Roman" w:hAnsi="Times New Roman" w:cs="Times New Roman"/>
        </w:rPr>
        <w:t>e ..................................., nacionalidade, estado civil, profissão</w:t>
      </w:r>
      <w:r w:rsidRPr="00563B00">
        <w:rPr>
          <w:rFonts w:ascii="Times New Roman" w:hAnsi="Times New Roman" w:cs="Times New Roman"/>
          <w:bCs/>
        </w:rPr>
        <w:t xml:space="preserve">, portadora da Cédula de Identidade RG nº .................................. e do </w:t>
      </w:r>
      <w:r w:rsidRPr="00563B00">
        <w:rPr>
          <w:rFonts w:ascii="Times New Roman" w:hAnsi="Times New Roman" w:cs="Times New Roman"/>
          <w:color w:val="000000"/>
        </w:rPr>
        <w:t>CPF nº ..................................</w:t>
      </w:r>
      <w:r w:rsidRPr="00563B00">
        <w:rPr>
          <w:rFonts w:ascii="Times New Roman" w:hAnsi="Times New Roman" w:cs="Times New Roman"/>
          <w:bCs/>
        </w:rPr>
        <w:t>, residente e domiciliado à Rua/</w:t>
      </w:r>
      <w:proofErr w:type="spellStart"/>
      <w:r w:rsidRPr="00563B00">
        <w:rPr>
          <w:rFonts w:ascii="Times New Roman" w:hAnsi="Times New Roman" w:cs="Times New Roman"/>
          <w:bCs/>
        </w:rPr>
        <w:t>Av</w:t>
      </w:r>
      <w:proofErr w:type="spellEnd"/>
      <w:r w:rsidRPr="00563B00">
        <w:rPr>
          <w:rFonts w:ascii="Times New Roman" w:hAnsi="Times New Roman" w:cs="Times New Roman"/>
          <w:bCs/>
        </w:rPr>
        <w:t xml:space="preserve"> ......................., nº </w:t>
      </w:r>
      <w:r w:rsidR="00BC5AF5">
        <w:rPr>
          <w:rFonts w:ascii="Times New Roman" w:hAnsi="Times New Roman" w:cs="Times New Roman"/>
          <w:bCs/>
        </w:rPr>
        <w:t>XXXX</w:t>
      </w:r>
      <w:r w:rsidRPr="00563B00">
        <w:rPr>
          <w:rFonts w:ascii="Times New Roman" w:hAnsi="Times New Roman" w:cs="Times New Roman"/>
          <w:bCs/>
        </w:rPr>
        <w:t xml:space="preserve">, Bairro, nesta cidade de </w:t>
      </w:r>
      <w:proofErr w:type="spellStart"/>
      <w:r>
        <w:rPr>
          <w:rFonts w:ascii="Times New Roman" w:hAnsi="Times New Roman" w:cs="Times New Roman"/>
          <w:bCs/>
        </w:rPr>
        <w:t>Xxxxxxxx</w:t>
      </w:r>
      <w:proofErr w:type="spellEnd"/>
      <w:r w:rsidRPr="00563B00">
        <w:rPr>
          <w:rFonts w:ascii="Times New Roman" w:hAnsi="Times New Roman" w:cs="Times New Roman"/>
          <w:bCs/>
        </w:rPr>
        <w:t>-MS</w:t>
      </w:r>
      <w:r w:rsidRPr="00563B00">
        <w:rPr>
          <w:rFonts w:ascii="Times New Roman" w:hAnsi="Times New Roman" w:cs="Times New Roman"/>
          <w:color w:val="000000"/>
        </w:rPr>
        <w:t xml:space="preserve">, doravante denominada </w:t>
      </w:r>
      <w:r w:rsidRPr="00563B00">
        <w:rPr>
          <w:rFonts w:ascii="Times New Roman" w:hAnsi="Times New Roman" w:cs="Times New Roman"/>
          <w:b/>
          <w:color w:val="000000"/>
        </w:rPr>
        <w:t>LOCADOR.</w:t>
      </w:r>
    </w:p>
    <w:p w14:paraId="35954844" w14:textId="77777777" w:rsidR="00443BAE" w:rsidRPr="00563B00" w:rsidRDefault="00443BAE" w:rsidP="00443BAE">
      <w:pPr>
        <w:jc w:val="both"/>
        <w:rPr>
          <w:rFonts w:ascii="Times New Roman" w:hAnsi="Times New Roman" w:cs="Times New Roman"/>
          <w:b/>
          <w:bCs/>
        </w:rPr>
      </w:pPr>
    </w:p>
    <w:p w14:paraId="3B021B8A" w14:textId="77777777" w:rsidR="00443BAE" w:rsidRPr="00563B00" w:rsidRDefault="00443BAE" w:rsidP="00443BAE">
      <w:pPr>
        <w:jc w:val="both"/>
        <w:rPr>
          <w:rFonts w:ascii="Times New Roman" w:hAnsi="Times New Roman" w:cs="Times New Roman"/>
          <w:bCs/>
        </w:rPr>
      </w:pPr>
      <w:r w:rsidRPr="00563B00">
        <w:rPr>
          <w:rFonts w:ascii="Times New Roman" w:hAnsi="Times New Roman" w:cs="Times New Roman"/>
          <w:b/>
          <w:bCs/>
        </w:rPr>
        <w:t>CLÁUSULAS E CONDIÇÕES</w:t>
      </w:r>
      <w:r w:rsidRPr="00563B00">
        <w:rPr>
          <w:rFonts w:ascii="Times New Roman" w:hAnsi="Times New Roman" w:cs="Times New Roman"/>
          <w:bCs/>
        </w:rPr>
        <w:t>:</w:t>
      </w:r>
    </w:p>
    <w:p w14:paraId="5AE757DF"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Pelo presente e na melhor forma de direito, as partes supra nominadas e qualificadas, tem entre si, justo e contratado o presente instrumento, de acordo com as cláusulas e condições seguintes:</w:t>
      </w:r>
    </w:p>
    <w:p w14:paraId="7822DE93" w14:textId="77777777" w:rsidR="00443BAE" w:rsidRDefault="00443BAE" w:rsidP="00443BAE">
      <w:pPr>
        <w:jc w:val="both"/>
        <w:rPr>
          <w:rFonts w:ascii="Times New Roman" w:hAnsi="Times New Roman" w:cs="Times New Roman"/>
          <w:b/>
          <w:bCs/>
        </w:rPr>
      </w:pPr>
    </w:p>
    <w:p w14:paraId="6CC1A210" w14:textId="77777777" w:rsidR="00443BAE" w:rsidRPr="00563B00" w:rsidRDefault="00443BAE" w:rsidP="00443BAE">
      <w:pPr>
        <w:jc w:val="both"/>
        <w:rPr>
          <w:rFonts w:ascii="Times New Roman" w:hAnsi="Times New Roman" w:cs="Times New Roman"/>
          <w:bCs/>
        </w:rPr>
      </w:pPr>
      <w:r w:rsidRPr="00563B00">
        <w:rPr>
          <w:rFonts w:ascii="Times New Roman" w:hAnsi="Times New Roman" w:cs="Times New Roman"/>
          <w:b/>
          <w:bCs/>
        </w:rPr>
        <w:t>CLÁUSULA PRIMEIRA – BASE LEGAL</w:t>
      </w:r>
    </w:p>
    <w:p w14:paraId="5B7338F8"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1.1.</w:t>
      </w:r>
      <w:r w:rsidRPr="00563B00">
        <w:rPr>
          <w:rFonts w:ascii="Times New Roman" w:hAnsi="Times New Roman" w:cs="Times New Roman"/>
          <w:lang w:eastAsia="ar-SA"/>
        </w:rPr>
        <w:t xml:space="preserve"> O presente contra</w:t>
      </w:r>
      <w:r>
        <w:rPr>
          <w:rFonts w:ascii="Times New Roman" w:hAnsi="Times New Roman" w:cs="Times New Roman"/>
          <w:lang w:eastAsia="ar-SA"/>
        </w:rPr>
        <w:t>to foi firmado mediante inexigibilidade</w:t>
      </w:r>
      <w:r w:rsidRPr="00563B00">
        <w:rPr>
          <w:rFonts w:ascii="Times New Roman" w:hAnsi="Times New Roman" w:cs="Times New Roman"/>
          <w:lang w:eastAsia="ar-SA"/>
        </w:rPr>
        <w:t xml:space="preserve"> de licitação, fundamentada no artigo</w:t>
      </w:r>
      <w:r w:rsidRPr="00A653F4">
        <w:rPr>
          <w:rFonts w:ascii="Times New Roman" w:hAnsi="Times New Roman" w:cs="Times New Roman"/>
          <w:lang w:eastAsia="ar-SA"/>
        </w:rPr>
        <w:t xml:space="preserve"> art.74</w:t>
      </w:r>
      <w:r>
        <w:rPr>
          <w:rFonts w:ascii="Times New Roman" w:hAnsi="Times New Roman" w:cs="Times New Roman"/>
          <w:lang w:eastAsia="ar-SA"/>
        </w:rPr>
        <w:t>,</w:t>
      </w:r>
      <w:r w:rsidRPr="00A653F4">
        <w:rPr>
          <w:rFonts w:ascii="Times New Roman" w:hAnsi="Times New Roman" w:cs="Times New Roman"/>
          <w:lang w:eastAsia="ar-SA"/>
        </w:rPr>
        <w:t xml:space="preserve"> inc</w:t>
      </w:r>
      <w:r>
        <w:rPr>
          <w:rFonts w:ascii="Times New Roman" w:hAnsi="Times New Roman" w:cs="Times New Roman"/>
          <w:lang w:eastAsia="ar-SA"/>
        </w:rPr>
        <w:t xml:space="preserve">iso </w:t>
      </w:r>
      <w:r w:rsidRPr="00A653F4">
        <w:rPr>
          <w:rFonts w:ascii="Times New Roman" w:hAnsi="Times New Roman" w:cs="Times New Roman"/>
          <w:lang w:eastAsia="ar-SA"/>
        </w:rPr>
        <w:t>V</w:t>
      </w:r>
      <w:r>
        <w:rPr>
          <w:rFonts w:ascii="Times New Roman" w:hAnsi="Times New Roman" w:cs="Times New Roman"/>
          <w:lang w:eastAsia="ar-SA"/>
        </w:rPr>
        <w:t>,</w:t>
      </w:r>
      <w:r w:rsidRPr="00A653F4">
        <w:rPr>
          <w:rFonts w:ascii="Times New Roman" w:hAnsi="Times New Roman" w:cs="Times New Roman"/>
          <w:lang w:eastAsia="ar-SA"/>
        </w:rPr>
        <w:t xml:space="preserve"> § 5º</w:t>
      </w:r>
      <w:r>
        <w:rPr>
          <w:rFonts w:ascii="Times New Roman" w:hAnsi="Times New Roman" w:cs="Times New Roman"/>
          <w:lang w:eastAsia="ar-SA"/>
        </w:rPr>
        <w:t>, incisos</w:t>
      </w:r>
      <w:r w:rsidRPr="00A653F4">
        <w:rPr>
          <w:rFonts w:ascii="Times New Roman" w:hAnsi="Times New Roman" w:cs="Times New Roman"/>
          <w:lang w:eastAsia="ar-SA"/>
        </w:rPr>
        <w:t xml:space="preserve"> I, II e III, da lei nº 14.133/2021</w:t>
      </w:r>
      <w:r>
        <w:rPr>
          <w:rFonts w:ascii="Times New Roman" w:hAnsi="Times New Roman" w:cs="Times New Roman"/>
          <w:lang w:eastAsia="ar-SA"/>
        </w:rPr>
        <w:t>.</w:t>
      </w:r>
    </w:p>
    <w:p w14:paraId="6E5D775B" w14:textId="77777777" w:rsidR="00443BAE" w:rsidRDefault="00443BAE" w:rsidP="00443BAE">
      <w:pPr>
        <w:jc w:val="both"/>
        <w:rPr>
          <w:rFonts w:ascii="Times New Roman" w:hAnsi="Times New Roman" w:cs="Times New Roman"/>
          <w:b/>
        </w:rPr>
      </w:pPr>
    </w:p>
    <w:p w14:paraId="12B8C22A" w14:textId="77777777" w:rsidR="00443BAE" w:rsidRPr="008950D4" w:rsidRDefault="00443BAE" w:rsidP="00443BAE">
      <w:pPr>
        <w:jc w:val="both"/>
        <w:rPr>
          <w:rFonts w:ascii="Times New Roman" w:hAnsi="Times New Roman" w:cs="Times New Roman"/>
          <w:color w:val="000000" w:themeColor="text1"/>
        </w:rPr>
      </w:pPr>
      <w:r w:rsidRPr="008950D4">
        <w:rPr>
          <w:rFonts w:ascii="Times New Roman" w:hAnsi="Times New Roman" w:cs="Times New Roman"/>
          <w:b/>
          <w:bCs/>
          <w:smallCaps/>
          <w:color w:val="000000" w:themeColor="text1"/>
        </w:rPr>
        <w:t>CLÁUSULA SEGUNDA – OBJETO</w:t>
      </w:r>
    </w:p>
    <w:p w14:paraId="54FD9282" w14:textId="77777777" w:rsidR="00443BAE" w:rsidRPr="00DC77A8" w:rsidRDefault="00443BAE" w:rsidP="00443BAE">
      <w:pPr>
        <w:pStyle w:val="Recuodecorpodetexto"/>
        <w:tabs>
          <w:tab w:val="left" w:pos="560"/>
        </w:tabs>
        <w:ind w:firstLine="0"/>
        <w:rPr>
          <w:bCs/>
          <w:sz w:val="22"/>
          <w:szCs w:val="22"/>
        </w:rPr>
      </w:pPr>
      <w:r w:rsidRPr="00DC77A8">
        <w:rPr>
          <w:rFonts w:eastAsiaTheme="minorEastAsia"/>
          <w:sz w:val="22"/>
          <w:szCs w:val="22"/>
          <w:lang w:eastAsia="en-US"/>
        </w:rPr>
        <w:t>2.1</w:t>
      </w:r>
      <w:r w:rsidRPr="00DC77A8">
        <w:rPr>
          <w:color w:val="000000" w:themeColor="text1"/>
          <w:sz w:val="22"/>
          <w:szCs w:val="22"/>
        </w:rPr>
        <w:tab/>
      </w:r>
      <w:r w:rsidRPr="00DC77A8">
        <w:rPr>
          <w:sz w:val="22"/>
          <w:szCs w:val="22"/>
        </w:rPr>
        <w:t xml:space="preserve">Locação do imóvel </w:t>
      </w:r>
      <w:proofErr w:type="spellStart"/>
      <w:r w:rsidRPr="00DC77A8">
        <w:rPr>
          <w:sz w:val="22"/>
          <w:szCs w:val="22"/>
        </w:rPr>
        <w:t>xxxxxxxxx</w:t>
      </w:r>
      <w:proofErr w:type="spellEnd"/>
      <w:r w:rsidRPr="00DC77A8">
        <w:rPr>
          <w:sz w:val="22"/>
          <w:szCs w:val="22"/>
        </w:rPr>
        <w:t xml:space="preserve"> </w:t>
      </w:r>
      <w:r w:rsidRPr="00DC77A8">
        <w:rPr>
          <w:bCs/>
          <w:sz w:val="22"/>
          <w:szCs w:val="22"/>
        </w:rPr>
        <w:t xml:space="preserve">de matrícula n° </w:t>
      </w:r>
      <w:proofErr w:type="spellStart"/>
      <w:r w:rsidRPr="00DC77A8">
        <w:rPr>
          <w:bCs/>
          <w:sz w:val="22"/>
          <w:szCs w:val="22"/>
        </w:rPr>
        <w:t>xxxx</w:t>
      </w:r>
      <w:proofErr w:type="spellEnd"/>
      <w:r w:rsidRPr="00DC77A8">
        <w:rPr>
          <w:bCs/>
          <w:sz w:val="22"/>
          <w:szCs w:val="22"/>
        </w:rPr>
        <w:t xml:space="preserve">, que será utilizado para </w:t>
      </w:r>
      <w:proofErr w:type="spellStart"/>
      <w:r w:rsidRPr="00DC77A8">
        <w:rPr>
          <w:bCs/>
          <w:sz w:val="22"/>
          <w:szCs w:val="22"/>
        </w:rPr>
        <w:t>xxxxxx</w:t>
      </w:r>
      <w:proofErr w:type="spellEnd"/>
      <w:r w:rsidRPr="00DC77A8">
        <w:rPr>
          <w:bCs/>
          <w:sz w:val="22"/>
          <w:szCs w:val="22"/>
        </w:rPr>
        <w:t xml:space="preserve">, com fundamento nos art. 72 e art. 74, inciso V, ambos da Lei Federal nº 14.133/2023, com vistas ao atendimento das necessidades da Secretaria Municipal de </w:t>
      </w:r>
      <w:proofErr w:type="spellStart"/>
      <w:r w:rsidRPr="00DC77A8">
        <w:rPr>
          <w:bCs/>
          <w:sz w:val="22"/>
          <w:szCs w:val="22"/>
        </w:rPr>
        <w:t>xxxxxxxxxxxxxxx</w:t>
      </w:r>
      <w:proofErr w:type="spellEnd"/>
      <w:r w:rsidRPr="00DC77A8">
        <w:rPr>
          <w:bCs/>
          <w:sz w:val="22"/>
          <w:szCs w:val="22"/>
        </w:rPr>
        <w:t>.</w:t>
      </w:r>
    </w:p>
    <w:p w14:paraId="1EEA697C" w14:textId="77777777" w:rsidR="00443BAE" w:rsidRPr="008950D4" w:rsidRDefault="00443BAE" w:rsidP="00443BAE">
      <w:pPr>
        <w:jc w:val="both"/>
        <w:rPr>
          <w:rFonts w:ascii="Times New Roman" w:hAnsi="Times New Roman" w:cs="Times New Roman"/>
          <w:color w:val="000000" w:themeColor="text1"/>
        </w:rPr>
      </w:pPr>
    </w:p>
    <w:p w14:paraId="21DD6EE0" w14:textId="68DCE568" w:rsidR="00443BAE" w:rsidRDefault="00443BAE" w:rsidP="00443BAE">
      <w:pPr>
        <w:widowControl w:val="0"/>
        <w:suppressAutoHyphens/>
        <w:spacing w:after="360"/>
        <w:jc w:val="both"/>
        <w:rPr>
          <w:rFonts w:ascii="Times New Roman" w:hAnsi="Times New Roman" w:cs="Times New Roman"/>
        </w:rPr>
      </w:pPr>
      <w:r w:rsidRPr="00563B00">
        <w:rPr>
          <w:rFonts w:ascii="Times New Roman" w:hAnsi="Times New Roman" w:cs="Times New Roman"/>
        </w:rPr>
        <w:t xml:space="preserve">2.2 Integram o presente contrato, independentemente de transcrição, o </w:t>
      </w:r>
      <w:r w:rsidRPr="00563B00">
        <w:rPr>
          <w:rFonts w:ascii="Times New Roman" w:hAnsi="Times New Roman" w:cs="Times New Roman"/>
          <w:b/>
        </w:rPr>
        <w:t xml:space="preserve">PROCESSO </w:t>
      </w:r>
      <w:r>
        <w:rPr>
          <w:rFonts w:ascii="Times New Roman" w:hAnsi="Times New Roman" w:cs="Times New Roman"/>
          <w:b/>
        </w:rPr>
        <w:t>ADMINISTRATIVO</w:t>
      </w:r>
      <w:r w:rsidRPr="00563B00">
        <w:rPr>
          <w:rFonts w:ascii="Times New Roman" w:hAnsi="Times New Roman" w:cs="Times New Roman"/>
          <w:b/>
        </w:rPr>
        <w:t xml:space="preserve"> </w:t>
      </w:r>
      <w:r>
        <w:rPr>
          <w:rFonts w:ascii="Times New Roman" w:hAnsi="Times New Roman" w:cs="Times New Roman"/>
          <w:b/>
        </w:rPr>
        <w:t xml:space="preserve">Nº </w:t>
      </w:r>
      <w:r w:rsidR="008A4426">
        <w:rPr>
          <w:rFonts w:ascii="Times New Roman" w:hAnsi="Times New Roman" w:cs="Times New Roman"/>
          <w:b/>
        </w:rPr>
        <w:t>120</w:t>
      </w:r>
      <w:r>
        <w:rPr>
          <w:rFonts w:ascii="Times New Roman" w:hAnsi="Times New Roman" w:cs="Times New Roman"/>
          <w:b/>
        </w:rPr>
        <w:t>/2023</w:t>
      </w:r>
      <w:r w:rsidRPr="00563B00">
        <w:rPr>
          <w:rFonts w:ascii="Times New Roman" w:hAnsi="Times New Roman" w:cs="Times New Roman"/>
          <w:b/>
        </w:rPr>
        <w:t xml:space="preserve">, </w:t>
      </w:r>
      <w:r>
        <w:rPr>
          <w:rFonts w:ascii="Times New Roman" w:hAnsi="Times New Roman" w:cs="Times New Roman"/>
          <w:b/>
          <w:color w:val="000000" w:themeColor="text1"/>
        </w:rPr>
        <w:t>INEXIGIBILIDADE</w:t>
      </w:r>
      <w:r w:rsidRPr="009A5983">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Nº </w:t>
      </w:r>
      <w:r w:rsidR="008A4426">
        <w:rPr>
          <w:rFonts w:ascii="Times New Roman" w:hAnsi="Times New Roman" w:cs="Times New Roman"/>
          <w:b/>
          <w:color w:val="000000" w:themeColor="text1"/>
        </w:rPr>
        <w:t>22</w:t>
      </w:r>
      <w:r>
        <w:rPr>
          <w:rFonts w:ascii="Times New Roman" w:hAnsi="Times New Roman" w:cs="Times New Roman"/>
          <w:b/>
          <w:color w:val="000000" w:themeColor="text1"/>
        </w:rPr>
        <w:t>/202</w:t>
      </w:r>
      <w:r w:rsidR="00BC5AF5">
        <w:rPr>
          <w:rFonts w:ascii="Times New Roman" w:hAnsi="Times New Roman" w:cs="Times New Roman"/>
          <w:b/>
          <w:color w:val="000000" w:themeColor="text1"/>
        </w:rPr>
        <w:t>6</w:t>
      </w:r>
      <w:r>
        <w:rPr>
          <w:rFonts w:ascii="Times New Roman" w:hAnsi="Times New Roman" w:cs="Times New Roman"/>
          <w:b/>
          <w:color w:val="000000" w:themeColor="text1"/>
        </w:rPr>
        <w:t xml:space="preserve"> </w:t>
      </w:r>
      <w:r>
        <w:rPr>
          <w:rFonts w:ascii="Times New Roman" w:hAnsi="Times New Roman" w:cs="Times New Roman"/>
          <w:b/>
        </w:rPr>
        <w:t>Nº XX/202</w:t>
      </w:r>
      <w:r w:rsidR="00BC5AF5">
        <w:rPr>
          <w:rFonts w:ascii="Times New Roman" w:hAnsi="Times New Roman" w:cs="Times New Roman"/>
          <w:b/>
        </w:rPr>
        <w:t>6</w:t>
      </w:r>
      <w:r w:rsidRPr="00563B00">
        <w:rPr>
          <w:rFonts w:ascii="Times New Roman" w:hAnsi="Times New Roman" w:cs="Times New Roman"/>
        </w:rPr>
        <w:t xml:space="preserve"> e a proposta do LOCADOR.</w:t>
      </w:r>
    </w:p>
    <w:p w14:paraId="46F33D06" w14:textId="77777777" w:rsidR="00443BAE" w:rsidRPr="004273A4" w:rsidRDefault="00443BAE" w:rsidP="00443BAE">
      <w:pPr>
        <w:widowControl w:val="0"/>
        <w:suppressAutoHyphens/>
        <w:spacing w:after="360"/>
        <w:jc w:val="both"/>
        <w:rPr>
          <w:rFonts w:ascii="Times New Roman" w:hAnsi="Times New Roman" w:cs="Times New Roman"/>
          <w:b/>
          <w:bCs/>
          <w:smallCaps/>
        </w:rPr>
      </w:pPr>
      <w:r w:rsidRPr="004273A4">
        <w:rPr>
          <w:rFonts w:ascii="Times New Roman" w:hAnsi="Times New Roman" w:cs="Times New Roman"/>
          <w:b/>
          <w:bCs/>
          <w:smallCaps/>
        </w:rPr>
        <w:t>CLÁUSULA TERCEIRA –VALOR E FORMA DE PAGAMENTO</w:t>
      </w:r>
      <w:r>
        <w:rPr>
          <w:rFonts w:ascii="Times New Roman" w:hAnsi="Times New Roman" w:cs="Times New Roman"/>
          <w:b/>
          <w:bCs/>
          <w:smallCaps/>
        </w:rPr>
        <w:t xml:space="preserve"> E FISCALIZAÇÃO</w:t>
      </w:r>
    </w:p>
    <w:p w14:paraId="7C78EB1D" w14:textId="77777777" w:rsidR="00443BAE" w:rsidRPr="00267B9B" w:rsidRDefault="00443BAE" w:rsidP="00443BAE">
      <w:pPr>
        <w:autoSpaceDE w:val="0"/>
        <w:autoSpaceDN w:val="0"/>
        <w:adjustRightInd w:val="0"/>
        <w:jc w:val="both"/>
        <w:rPr>
          <w:rFonts w:ascii="Times New Roman" w:hAnsi="Times New Roman"/>
          <w:bCs/>
          <w:color w:val="000000"/>
        </w:rPr>
      </w:pPr>
      <w:r w:rsidRPr="004273A4">
        <w:rPr>
          <w:rFonts w:ascii="Times New Roman" w:hAnsi="Times New Roman" w:cs="Times New Roman"/>
        </w:rPr>
        <w:t xml:space="preserve">3.1. O </w:t>
      </w:r>
      <w:r>
        <w:rPr>
          <w:rFonts w:ascii="Times New Roman" w:hAnsi="Times New Roman" w:cs="Times New Roman"/>
        </w:rPr>
        <w:t xml:space="preserve">valor </w:t>
      </w:r>
      <w:r w:rsidRPr="004273A4">
        <w:rPr>
          <w:rFonts w:ascii="Times New Roman" w:hAnsi="Times New Roman" w:cs="Times New Roman"/>
        </w:rPr>
        <w:t>global</w:t>
      </w:r>
      <w:r>
        <w:rPr>
          <w:rFonts w:ascii="Times New Roman" w:hAnsi="Times New Roman" w:cs="Times New Roman"/>
        </w:rPr>
        <w:t xml:space="preserve"> da locação</w:t>
      </w:r>
      <w:r w:rsidRPr="004273A4">
        <w:rPr>
          <w:rFonts w:ascii="Times New Roman" w:hAnsi="Times New Roman" w:cs="Times New Roman"/>
        </w:rPr>
        <w:t xml:space="preserve"> é de R$........................ (.....................), sendo que o valor mensal da locação do imóvel é de R$........ (........................................), </w:t>
      </w:r>
      <w:r w:rsidRPr="004273A4">
        <w:rPr>
          <w:rFonts w:ascii="Times New Roman" w:hAnsi="Times New Roman" w:cs="Times New Roman"/>
          <w:color w:val="000000"/>
        </w:rPr>
        <w:t>cujo pagamento será feito até o décimo di</w:t>
      </w:r>
      <w:r w:rsidRPr="00563B00">
        <w:rPr>
          <w:rFonts w:ascii="Times New Roman" w:hAnsi="Times New Roman" w:cs="Times New Roman"/>
          <w:color w:val="000000"/>
        </w:rPr>
        <w:t>a útil do mês subsequente ao vencimento, em favor do LOCADOR</w:t>
      </w:r>
      <w:r>
        <w:rPr>
          <w:rFonts w:ascii="Times New Roman" w:hAnsi="Times New Roman" w:cs="Times New Roman"/>
          <w:color w:val="000000"/>
        </w:rPr>
        <w:t>, mediante apresentação dos</w:t>
      </w:r>
      <w:r w:rsidRPr="00267B9B">
        <w:rPr>
          <w:rFonts w:ascii="Times New Roman" w:hAnsi="Times New Roman"/>
          <w:color w:val="000000"/>
        </w:rPr>
        <w:t xml:space="preserve"> seguintes documentos:</w:t>
      </w:r>
    </w:p>
    <w:p w14:paraId="45E0B2DE" w14:textId="77777777" w:rsidR="00443BAE" w:rsidRPr="00267B9B" w:rsidRDefault="00443BAE" w:rsidP="00443BAE">
      <w:pPr>
        <w:autoSpaceDE w:val="0"/>
        <w:autoSpaceDN w:val="0"/>
        <w:adjustRightInd w:val="0"/>
        <w:ind w:left="1134"/>
        <w:jc w:val="both"/>
        <w:rPr>
          <w:rFonts w:ascii="Times New Roman" w:hAnsi="Times New Roman"/>
          <w:bCs/>
          <w:color w:val="000000"/>
          <w:lang w:eastAsia="pt-BR"/>
        </w:rPr>
      </w:pPr>
    </w:p>
    <w:p w14:paraId="583AC7E3" w14:textId="77777777" w:rsidR="00443BAE" w:rsidRPr="00267B9B" w:rsidRDefault="00443BAE" w:rsidP="00443BAE">
      <w:pPr>
        <w:autoSpaceDE w:val="0"/>
        <w:autoSpaceDN w:val="0"/>
        <w:adjustRightInd w:val="0"/>
        <w:jc w:val="both"/>
        <w:rPr>
          <w:rFonts w:ascii="Times New Roman" w:hAnsi="Times New Roman"/>
          <w:bCs/>
          <w:color w:val="000000"/>
          <w:lang w:eastAsia="pt-BR"/>
        </w:rPr>
      </w:pPr>
    </w:p>
    <w:p w14:paraId="6213361D" w14:textId="77777777" w:rsidR="00443BAE" w:rsidRDefault="00443BAE" w:rsidP="00443BAE">
      <w:pPr>
        <w:autoSpaceDE w:val="0"/>
        <w:autoSpaceDN w:val="0"/>
        <w:adjustRightInd w:val="0"/>
        <w:ind w:left="709"/>
        <w:jc w:val="both"/>
        <w:rPr>
          <w:rFonts w:ascii="Times New Roman" w:hAnsi="Times New Roman"/>
          <w:bCs/>
          <w:color w:val="000000"/>
        </w:rPr>
      </w:pPr>
      <w:r>
        <w:rPr>
          <w:rFonts w:ascii="Times New Roman" w:hAnsi="Times New Roman"/>
          <w:bCs/>
          <w:color w:val="000000"/>
        </w:rPr>
        <w:t>3</w:t>
      </w:r>
      <w:r w:rsidRPr="00267B9B">
        <w:rPr>
          <w:rFonts w:ascii="Times New Roman" w:hAnsi="Times New Roman"/>
          <w:bCs/>
          <w:color w:val="000000"/>
        </w:rPr>
        <w:t>.1.</w:t>
      </w:r>
      <w:r>
        <w:rPr>
          <w:rFonts w:ascii="Times New Roman" w:hAnsi="Times New Roman"/>
          <w:bCs/>
          <w:color w:val="000000"/>
        </w:rPr>
        <w:t>3</w:t>
      </w:r>
      <w:r w:rsidRPr="00267B9B">
        <w:rPr>
          <w:rFonts w:ascii="Times New Roman" w:hAnsi="Times New Roman"/>
          <w:bCs/>
          <w:color w:val="000000"/>
        </w:rPr>
        <w:t xml:space="preserve"> Prova de regularidade com a </w:t>
      </w:r>
      <w:r w:rsidRPr="00267B9B">
        <w:rPr>
          <w:rFonts w:ascii="Times New Roman" w:hAnsi="Times New Roman"/>
          <w:b/>
          <w:bCs/>
          <w:color w:val="000000"/>
        </w:rPr>
        <w:t>Fazenda Municipal</w:t>
      </w:r>
      <w:r w:rsidRPr="00267B9B">
        <w:rPr>
          <w:rFonts w:ascii="Times New Roman" w:hAnsi="Times New Roman"/>
          <w:bCs/>
          <w:color w:val="000000"/>
        </w:rPr>
        <w:t xml:space="preserve"> (Certidão Negativa de Débitos, </w:t>
      </w:r>
      <w:proofErr w:type="gramStart"/>
      <w:r w:rsidRPr="00267B9B">
        <w:rPr>
          <w:rFonts w:ascii="Times New Roman" w:hAnsi="Times New Roman"/>
          <w:bCs/>
          <w:color w:val="000000"/>
        </w:rPr>
        <w:t>ou Positiva</w:t>
      </w:r>
      <w:proofErr w:type="gramEnd"/>
      <w:r w:rsidRPr="00267B9B">
        <w:rPr>
          <w:rFonts w:ascii="Times New Roman" w:hAnsi="Times New Roman"/>
          <w:bCs/>
          <w:color w:val="000000"/>
        </w:rPr>
        <w:t xml:space="preserve"> com efeito de Negativa de Tributos Municipais), emitido pelo </w:t>
      </w:r>
      <w:r w:rsidRPr="00267B9B">
        <w:rPr>
          <w:rFonts w:ascii="Times New Roman" w:hAnsi="Times New Roman"/>
          <w:bCs/>
          <w:color w:val="000000"/>
        </w:rPr>
        <w:lastRenderedPageBreak/>
        <w:t>órgão competente, da localidade de domicilio ou sede do proponente, na forma da Lei;</w:t>
      </w:r>
    </w:p>
    <w:p w14:paraId="160FF0E5" w14:textId="77777777" w:rsidR="00443BAE" w:rsidRPr="00267B9B" w:rsidRDefault="00443BAE" w:rsidP="00443BAE">
      <w:pPr>
        <w:autoSpaceDE w:val="0"/>
        <w:autoSpaceDN w:val="0"/>
        <w:adjustRightInd w:val="0"/>
        <w:jc w:val="both"/>
        <w:rPr>
          <w:rFonts w:ascii="Times New Roman" w:hAnsi="Times New Roman"/>
          <w:bCs/>
          <w:color w:val="000000"/>
          <w:lang w:eastAsia="pt-BR"/>
        </w:rPr>
      </w:pPr>
    </w:p>
    <w:p w14:paraId="7C994C6B" w14:textId="77777777" w:rsidR="00443BAE" w:rsidRDefault="00443BAE" w:rsidP="00443BAE">
      <w:pPr>
        <w:ind w:left="709"/>
        <w:jc w:val="both"/>
        <w:rPr>
          <w:rFonts w:ascii="Times New Roman" w:hAnsi="Times New Roman" w:cs="Times New Roman"/>
          <w:color w:val="000000"/>
        </w:rPr>
      </w:pPr>
      <w:r>
        <w:rPr>
          <w:rFonts w:ascii="Times New Roman" w:hAnsi="Times New Roman"/>
          <w:bCs/>
          <w:color w:val="000000"/>
          <w:lang w:eastAsia="pt-BR"/>
        </w:rPr>
        <w:t>3.1.4</w:t>
      </w:r>
      <w:r w:rsidRPr="00267B9B">
        <w:rPr>
          <w:rFonts w:ascii="Times New Roman" w:hAnsi="Times New Roman"/>
          <w:bCs/>
          <w:color w:val="000000"/>
          <w:lang w:eastAsia="pt-BR"/>
        </w:rPr>
        <w:t xml:space="preserve"> A comprovação da </w:t>
      </w:r>
      <w:r w:rsidRPr="00267B9B">
        <w:rPr>
          <w:rFonts w:ascii="Times New Roman" w:hAnsi="Times New Roman"/>
          <w:b/>
          <w:bCs/>
          <w:color w:val="000000"/>
          <w:lang w:eastAsia="pt-BR"/>
        </w:rPr>
        <w:t>Regularidade Trabalhista</w:t>
      </w:r>
      <w:r w:rsidRPr="00267B9B">
        <w:rPr>
          <w:rFonts w:ascii="Times New Roman" w:hAnsi="Times New Roman"/>
          <w:bCs/>
          <w:color w:val="000000"/>
          <w:lang w:eastAsia="pt-BR"/>
        </w:rPr>
        <w:t xml:space="preserve"> consistirá na apresentação de prova de inexistência de débitos inadimplidos perante a Justiça do Trabalho, mediante a apresentação da Certidão Negativa de Débitos Trabalhistas (CNDT) ou Certidão Positiva com efeitos de negativa, emitida pelo TST – Tribunal Superior do Trabalho</w:t>
      </w:r>
      <w:r>
        <w:rPr>
          <w:rFonts w:ascii="Times New Roman" w:hAnsi="Times New Roman" w:cs="Times New Roman"/>
          <w:color w:val="000000"/>
        </w:rPr>
        <w:t>.</w:t>
      </w:r>
    </w:p>
    <w:p w14:paraId="20158CCD" w14:textId="77777777" w:rsidR="00443BAE" w:rsidRDefault="00443BAE" w:rsidP="00443BAE">
      <w:pPr>
        <w:ind w:left="709"/>
        <w:jc w:val="both"/>
        <w:rPr>
          <w:rFonts w:ascii="Times New Roman" w:hAnsi="Times New Roman" w:cs="Times New Roman"/>
          <w:color w:val="000000"/>
        </w:rPr>
      </w:pPr>
    </w:p>
    <w:p w14:paraId="75C7458C" w14:textId="77777777" w:rsidR="00443BAE" w:rsidRPr="00563B00" w:rsidRDefault="00443BAE" w:rsidP="00443BAE">
      <w:pPr>
        <w:jc w:val="both"/>
        <w:rPr>
          <w:rFonts w:ascii="Times New Roman" w:hAnsi="Times New Roman" w:cs="Times New Roman"/>
          <w:color w:val="000000"/>
        </w:rPr>
      </w:pPr>
    </w:p>
    <w:p w14:paraId="78C40B16" w14:textId="77777777" w:rsidR="00443BAE" w:rsidRPr="00563B00" w:rsidRDefault="00443BAE" w:rsidP="00443BAE">
      <w:pPr>
        <w:widowControl w:val="0"/>
        <w:suppressAutoHyphens/>
        <w:spacing w:after="360"/>
        <w:jc w:val="both"/>
        <w:rPr>
          <w:rFonts w:ascii="Times New Roman" w:hAnsi="Times New Roman" w:cs="Times New Roman"/>
        </w:rPr>
      </w:pPr>
      <w:r>
        <w:rPr>
          <w:rFonts w:ascii="Times New Roman" w:hAnsi="Times New Roman" w:cs="Times New Roman"/>
        </w:rPr>
        <w:t xml:space="preserve">3.2 A </w:t>
      </w:r>
      <w:r>
        <w:rPr>
          <w:rFonts w:ascii="Times New Roman" w:hAnsi="Times New Roman" w:cs="Times New Roman"/>
          <w:b/>
          <w:bCs/>
          <w:color w:val="000000"/>
        </w:rPr>
        <w:t>CO</w:t>
      </w:r>
      <w:r w:rsidRPr="004273A4">
        <w:rPr>
          <w:rFonts w:ascii="Times New Roman" w:hAnsi="Times New Roman" w:cs="Times New Roman"/>
          <w:b/>
          <w:bCs/>
          <w:color w:val="000000"/>
        </w:rPr>
        <w:t>NTRATANTE</w:t>
      </w:r>
      <w:r>
        <w:rPr>
          <w:rFonts w:ascii="Times New Roman" w:hAnsi="Times New Roman" w:cs="Times New Roman"/>
          <w:b/>
          <w:bCs/>
          <w:color w:val="000000"/>
        </w:rPr>
        <w:t xml:space="preserve"> </w:t>
      </w:r>
      <w:r w:rsidRPr="000854A2">
        <w:rPr>
          <w:rFonts w:ascii="Times New Roman" w:hAnsi="Times New Roman" w:cs="Times New Roman"/>
          <w:bCs/>
          <w:color w:val="000000"/>
        </w:rPr>
        <w:t>designará um</w:t>
      </w:r>
      <w:r w:rsidRPr="000854A2">
        <w:rPr>
          <w:rFonts w:ascii="Times New Roman" w:hAnsi="Times New Roman" w:cs="Times New Roman"/>
          <w:color w:val="000000"/>
        </w:rPr>
        <w:t xml:space="preserve"> funcionário</w:t>
      </w:r>
      <w:r>
        <w:rPr>
          <w:rFonts w:ascii="Times New Roman" w:hAnsi="Times New Roman" w:cs="Times New Roman"/>
          <w:color w:val="000000"/>
        </w:rPr>
        <w:t>,</w:t>
      </w:r>
      <w:r w:rsidRPr="000854A2">
        <w:rPr>
          <w:rFonts w:ascii="Times New Roman" w:hAnsi="Times New Roman" w:cs="Times New Roman"/>
          <w:color w:val="000000"/>
        </w:rPr>
        <w:t xml:space="preserve"> para a gestão, acompanhamento e a fi</w:t>
      </w:r>
      <w:r w:rsidRPr="004273A4">
        <w:rPr>
          <w:rFonts w:ascii="Times New Roman" w:hAnsi="Times New Roman" w:cs="Times New Roman"/>
          <w:color w:val="000000"/>
        </w:rPr>
        <w:t xml:space="preserve">scalização da execução do objeto deste </w:t>
      </w:r>
      <w:r w:rsidRPr="004273A4">
        <w:rPr>
          <w:rFonts w:ascii="Times New Roman" w:hAnsi="Times New Roman" w:cs="Times New Roman"/>
          <w:b/>
          <w:bCs/>
          <w:color w:val="000000"/>
        </w:rPr>
        <w:t>CONTRATO</w:t>
      </w:r>
      <w:r w:rsidRPr="004273A4">
        <w:rPr>
          <w:rFonts w:ascii="Times New Roman" w:hAnsi="Times New Roman" w:cs="Times New Roman"/>
          <w:color w:val="000000"/>
        </w:rPr>
        <w:t>.</w:t>
      </w:r>
    </w:p>
    <w:p w14:paraId="13EA3552" w14:textId="77777777" w:rsidR="00443BAE" w:rsidRPr="00A83C58" w:rsidRDefault="00443BAE" w:rsidP="00443BAE">
      <w:pPr>
        <w:jc w:val="both"/>
        <w:rPr>
          <w:rFonts w:ascii="Times New Roman" w:hAnsi="Times New Roman" w:cs="Times New Roman"/>
          <w:b/>
        </w:rPr>
      </w:pPr>
      <w:r w:rsidRPr="00A83C58">
        <w:rPr>
          <w:rFonts w:ascii="Times New Roman" w:hAnsi="Times New Roman" w:cs="Times New Roman"/>
          <w:b/>
        </w:rPr>
        <w:t>CLÁUSULA QUARTA - PRAZO DE VIGÊNCIA</w:t>
      </w:r>
    </w:p>
    <w:p w14:paraId="1B0C34AD" w14:textId="3C497A53" w:rsidR="00443BAE" w:rsidRPr="00563B00" w:rsidRDefault="00443BAE" w:rsidP="00443BAE">
      <w:pPr>
        <w:jc w:val="both"/>
        <w:rPr>
          <w:rFonts w:ascii="Times New Roman" w:hAnsi="Times New Roman" w:cs="Times New Roman"/>
        </w:rPr>
      </w:pPr>
      <w:r w:rsidRPr="00B5450B">
        <w:rPr>
          <w:rFonts w:ascii="Times New Roman" w:hAnsi="Times New Roman" w:cs="Times New Roman"/>
        </w:rPr>
        <w:t xml:space="preserve">4.1 </w:t>
      </w:r>
      <w:bookmarkStart w:id="0" w:name="_Hlk158286105"/>
      <w:r w:rsidRPr="00B5450B">
        <w:rPr>
          <w:rFonts w:ascii="Times New Roman" w:hAnsi="Times New Roman" w:cs="Times New Roman"/>
        </w:rPr>
        <w:t xml:space="preserve">O prazo deste contrato de locação é de </w:t>
      </w:r>
      <w:r w:rsidR="00DD3309">
        <w:rPr>
          <w:rFonts w:ascii="Times New Roman" w:hAnsi="Times New Roman" w:cs="Times New Roman"/>
        </w:rPr>
        <w:t>12</w:t>
      </w:r>
      <w:r w:rsidR="00647223">
        <w:rPr>
          <w:rFonts w:ascii="Times New Roman" w:hAnsi="Times New Roman" w:cs="Times New Roman"/>
        </w:rPr>
        <w:t xml:space="preserve"> </w:t>
      </w:r>
      <w:r w:rsidRPr="00B5450B">
        <w:rPr>
          <w:rFonts w:ascii="Times New Roman" w:hAnsi="Times New Roman" w:cs="Times New Roman"/>
        </w:rPr>
        <w:t>(</w:t>
      </w:r>
      <w:r w:rsidR="00DD3309">
        <w:rPr>
          <w:rFonts w:ascii="Times New Roman" w:hAnsi="Times New Roman" w:cs="Times New Roman"/>
        </w:rPr>
        <w:t>doze</w:t>
      </w:r>
      <w:r w:rsidRPr="00B5450B">
        <w:rPr>
          <w:rFonts w:ascii="Times New Roman" w:hAnsi="Times New Roman" w:cs="Times New Roman"/>
        </w:rPr>
        <w:t xml:space="preserve">) meses, </w:t>
      </w:r>
      <w:bookmarkStart w:id="1" w:name="_Hlk158286322"/>
      <w:r w:rsidRPr="00B5450B">
        <w:rPr>
          <w:rFonts w:ascii="Times New Roman" w:hAnsi="Times New Roman" w:cs="Times New Roman"/>
        </w:rPr>
        <w:t xml:space="preserve">contados da publicação no sítio eletrônico oficial e no Portal Nacional de Contratações Públicas (PNCP) (art. 72, parágrafo único, e art. 92, </w:t>
      </w:r>
      <w:r w:rsidRPr="00B5450B">
        <w:rPr>
          <w:rFonts w:ascii="Times New Roman" w:hAnsi="Times New Roman" w:cs="Times New Roman"/>
          <w:i/>
          <w:iCs/>
        </w:rPr>
        <w:t>caput</w:t>
      </w:r>
      <w:r w:rsidRPr="00B5450B">
        <w:rPr>
          <w:rFonts w:ascii="Times New Roman" w:hAnsi="Times New Roman" w:cs="Times New Roman"/>
        </w:rPr>
        <w:t xml:space="preserve"> e inciso II, da Lei nº 14.133/2021), </w:t>
      </w:r>
      <w:bookmarkEnd w:id="0"/>
      <w:bookmarkEnd w:id="1"/>
      <w:r w:rsidRPr="00B5450B">
        <w:rPr>
          <w:rFonts w:ascii="Times New Roman" w:hAnsi="Times New Roman" w:cs="Times New Roman"/>
        </w:rPr>
        <w:t>podendo ser prorrogado conforme dispõe o artigo 51, da Lei 8.245/91 e Acórdão TCU 1127/2009 acompanhado da respectiva justificativa de vantajosidade para o LOCADOR.</w:t>
      </w:r>
    </w:p>
    <w:p w14:paraId="3E4D98EE" w14:textId="77777777" w:rsidR="00443BAE" w:rsidRDefault="00443BAE" w:rsidP="00443BAE">
      <w:pPr>
        <w:shd w:val="clear" w:color="auto" w:fill="FFFFFF"/>
        <w:rPr>
          <w:rFonts w:ascii="Times New Roman" w:hAnsi="Times New Roman" w:cs="Times New Roman"/>
          <w:color w:val="222222"/>
        </w:rPr>
      </w:pPr>
    </w:p>
    <w:p w14:paraId="41F0B243" w14:textId="77777777" w:rsidR="00443BAE" w:rsidRDefault="00443BAE" w:rsidP="00443BAE">
      <w:pPr>
        <w:shd w:val="clear" w:color="auto" w:fill="FFFFFF"/>
        <w:rPr>
          <w:rFonts w:ascii="Times New Roman" w:hAnsi="Times New Roman" w:cs="Times New Roman"/>
          <w:color w:val="222222"/>
        </w:rPr>
      </w:pPr>
    </w:p>
    <w:p w14:paraId="49F378F9" w14:textId="77777777" w:rsidR="00443BAE" w:rsidRPr="00563B00" w:rsidRDefault="00443BAE" w:rsidP="00443BAE">
      <w:pPr>
        <w:jc w:val="both"/>
        <w:rPr>
          <w:rFonts w:ascii="Times New Roman" w:hAnsi="Times New Roman" w:cs="Times New Roman"/>
          <w:b/>
          <w:u w:val="single"/>
        </w:rPr>
      </w:pPr>
      <w:r w:rsidRPr="00563B00">
        <w:rPr>
          <w:rFonts w:ascii="Times New Roman" w:hAnsi="Times New Roman" w:cs="Times New Roman"/>
          <w:b/>
        </w:rPr>
        <w:t>CLÁUSULA QUINTA - ATO QUE AUTORIZOU SUA LAVRATURA</w:t>
      </w:r>
    </w:p>
    <w:p w14:paraId="1C74D0FC" w14:textId="23E55BE7" w:rsidR="00443BAE" w:rsidRPr="00563B00" w:rsidRDefault="00443BAE" w:rsidP="00443BAE">
      <w:pPr>
        <w:jc w:val="both"/>
        <w:rPr>
          <w:rFonts w:ascii="Times New Roman" w:hAnsi="Times New Roman" w:cs="Times New Roman"/>
          <w:color w:val="000000"/>
        </w:rPr>
      </w:pPr>
      <w:r w:rsidRPr="00563B00">
        <w:rPr>
          <w:rFonts w:ascii="Times New Roman" w:hAnsi="Times New Roman" w:cs="Times New Roman"/>
        </w:rPr>
        <w:t xml:space="preserve">5.1 O presente instrumento de contrato de locação foi autorizado por Despacho do Excelentíssimo Senhor Prefeito, conforme </w:t>
      </w:r>
      <w:r w:rsidRPr="00563B00">
        <w:rPr>
          <w:rFonts w:ascii="Times New Roman" w:hAnsi="Times New Roman" w:cs="Times New Roman"/>
          <w:b/>
        </w:rPr>
        <w:t xml:space="preserve">PROCESSO </w:t>
      </w:r>
      <w:r>
        <w:rPr>
          <w:rFonts w:ascii="Times New Roman" w:hAnsi="Times New Roman" w:cs="Times New Roman"/>
          <w:b/>
        </w:rPr>
        <w:t>ADMINISTRATIVO</w:t>
      </w:r>
      <w:r w:rsidRPr="00563B00">
        <w:rPr>
          <w:rFonts w:ascii="Times New Roman" w:hAnsi="Times New Roman" w:cs="Times New Roman"/>
          <w:b/>
        </w:rPr>
        <w:t xml:space="preserve"> </w:t>
      </w:r>
      <w:r>
        <w:rPr>
          <w:rFonts w:ascii="Times New Roman" w:hAnsi="Times New Roman" w:cs="Times New Roman"/>
          <w:b/>
        </w:rPr>
        <w:t xml:space="preserve">Nº </w:t>
      </w:r>
      <w:r w:rsidR="00E87B8C">
        <w:rPr>
          <w:rFonts w:ascii="Times New Roman" w:hAnsi="Times New Roman" w:cs="Times New Roman"/>
          <w:b/>
        </w:rPr>
        <w:t>*****</w:t>
      </w:r>
      <w:r>
        <w:rPr>
          <w:rFonts w:ascii="Times New Roman" w:hAnsi="Times New Roman" w:cs="Times New Roman"/>
          <w:b/>
        </w:rPr>
        <w:t>/202</w:t>
      </w:r>
      <w:r w:rsidR="00BC5AF5">
        <w:rPr>
          <w:rFonts w:ascii="Times New Roman" w:hAnsi="Times New Roman" w:cs="Times New Roman"/>
          <w:b/>
        </w:rPr>
        <w:t>6</w:t>
      </w:r>
      <w:r w:rsidRPr="00563B00">
        <w:rPr>
          <w:rFonts w:ascii="Times New Roman" w:hAnsi="Times New Roman" w:cs="Times New Roman"/>
          <w:b/>
        </w:rPr>
        <w:t xml:space="preserve">, </w:t>
      </w:r>
      <w:r>
        <w:rPr>
          <w:rFonts w:ascii="Times New Roman" w:hAnsi="Times New Roman" w:cs="Times New Roman"/>
          <w:b/>
          <w:color w:val="000000" w:themeColor="text1"/>
        </w:rPr>
        <w:t>INEXIGIBILIDADE</w:t>
      </w:r>
      <w:r w:rsidRPr="009A5983">
        <w:rPr>
          <w:rFonts w:ascii="Times New Roman" w:hAnsi="Times New Roman" w:cs="Times New Roman"/>
          <w:b/>
          <w:color w:val="000000" w:themeColor="text1"/>
        </w:rPr>
        <w:t xml:space="preserve"> </w:t>
      </w:r>
      <w:r>
        <w:rPr>
          <w:rFonts w:ascii="Times New Roman" w:hAnsi="Times New Roman" w:cs="Times New Roman"/>
          <w:b/>
          <w:color w:val="000000" w:themeColor="text1"/>
        </w:rPr>
        <w:t xml:space="preserve">Nº </w:t>
      </w:r>
      <w:r w:rsidR="00E87B8C">
        <w:rPr>
          <w:rFonts w:ascii="Times New Roman" w:hAnsi="Times New Roman" w:cs="Times New Roman"/>
          <w:b/>
          <w:color w:val="000000" w:themeColor="text1"/>
        </w:rPr>
        <w:t>***</w:t>
      </w:r>
      <w:r>
        <w:rPr>
          <w:rFonts w:ascii="Times New Roman" w:hAnsi="Times New Roman" w:cs="Times New Roman"/>
          <w:b/>
          <w:color w:val="000000" w:themeColor="text1"/>
        </w:rPr>
        <w:t>/202</w:t>
      </w:r>
      <w:r w:rsidR="00BC5AF5">
        <w:rPr>
          <w:rFonts w:ascii="Times New Roman" w:hAnsi="Times New Roman" w:cs="Times New Roman"/>
          <w:b/>
          <w:color w:val="000000" w:themeColor="text1"/>
        </w:rPr>
        <w:t>6</w:t>
      </w:r>
      <w:r w:rsidRPr="00563B00">
        <w:rPr>
          <w:rFonts w:ascii="Times New Roman" w:hAnsi="Times New Roman" w:cs="Times New Roman"/>
          <w:color w:val="000000"/>
        </w:rPr>
        <w:t>.</w:t>
      </w:r>
    </w:p>
    <w:p w14:paraId="488215EF" w14:textId="77777777" w:rsidR="00443BAE" w:rsidRDefault="00443BAE" w:rsidP="00443BAE">
      <w:pPr>
        <w:jc w:val="both"/>
        <w:rPr>
          <w:rFonts w:ascii="Times New Roman" w:hAnsi="Times New Roman" w:cs="Times New Roman"/>
        </w:rPr>
      </w:pPr>
    </w:p>
    <w:p w14:paraId="4190491E"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SEXTA - SUJEIÇÃO ÀS NORMAS LEGAIS</w:t>
      </w:r>
    </w:p>
    <w:p w14:paraId="5751CED3"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6.1 As partes se declaram expressamente sujeitas as normas previstas na Lei de Licit</w:t>
      </w:r>
      <w:r>
        <w:rPr>
          <w:rFonts w:ascii="Times New Roman" w:hAnsi="Times New Roman" w:cs="Times New Roman"/>
        </w:rPr>
        <w:t>ações e Contratos (Lei no. 14133/2021</w:t>
      </w:r>
      <w:r w:rsidRPr="00563B00">
        <w:rPr>
          <w:rFonts w:ascii="Times New Roman" w:hAnsi="Times New Roman" w:cs="Times New Roman"/>
        </w:rPr>
        <w:t>), na Lei de locações de imóveis urbanos (Lei n. 8.245 de 18.10.91) e no Código Civil Brasileiro.</w:t>
      </w:r>
    </w:p>
    <w:p w14:paraId="78786711" w14:textId="77777777" w:rsidR="00443BAE" w:rsidRPr="00563B00" w:rsidRDefault="00443BAE" w:rsidP="00443BAE">
      <w:pPr>
        <w:jc w:val="both"/>
        <w:rPr>
          <w:rFonts w:ascii="Times New Roman" w:hAnsi="Times New Roman" w:cs="Times New Roman"/>
        </w:rPr>
      </w:pPr>
    </w:p>
    <w:p w14:paraId="3E16DF07" w14:textId="77777777" w:rsidR="00443BAE" w:rsidRPr="00563B00" w:rsidRDefault="00443BAE" w:rsidP="00443BAE">
      <w:pPr>
        <w:jc w:val="both"/>
        <w:rPr>
          <w:rFonts w:ascii="Times New Roman" w:hAnsi="Times New Roman" w:cs="Times New Roman"/>
          <w:b/>
          <w:shd w:val="clear" w:color="auto" w:fill="C0C0C0"/>
          <w:lang w:eastAsia="ar-SA"/>
        </w:rPr>
      </w:pPr>
      <w:r w:rsidRPr="00563B00">
        <w:rPr>
          <w:rFonts w:ascii="Times New Roman" w:hAnsi="Times New Roman" w:cs="Times New Roman"/>
          <w:b/>
        </w:rPr>
        <w:t>CLÁUSULA SÉTIMA – DOS DEVERES E RESPONSABILIDADES DO LOCADOR</w:t>
      </w:r>
    </w:p>
    <w:p w14:paraId="0E76E018" w14:textId="77777777" w:rsidR="00443BAE" w:rsidRPr="00563B00" w:rsidRDefault="00443BAE" w:rsidP="00443BAE">
      <w:pPr>
        <w:pStyle w:val="PargrafodaLista"/>
        <w:widowControl w:val="0"/>
        <w:numPr>
          <w:ilvl w:val="1"/>
          <w:numId w:val="1"/>
        </w:numPr>
        <w:suppressAutoHyphens/>
        <w:jc w:val="both"/>
        <w:rPr>
          <w:rFonts w:ascii="Times New Roman" w:hAnsi="Times New Roman"/>
          <w:color w:val="000000"/>
          <w:szCs w:val="24"/>
          <w:lang w:eastAsia="ar-SA"/>
        </w:rPr>
      </w:pPr>
      <w:r w:rsidRPr="00563B00">
        <w:rPr>
          <w:rFonts w:ascii="Times New Roman" w:hAnsi="Times New Roman"/>
          <w:color w:val="000000"/>
          <w:szCs w:val="24"/>
          <w:lang w:eastAsia="ar-SA"/>
        </w:rPr>
        <w:t>O LOCADOR obriga-se a:</w:t>
      </w:r>
    </w:p>
    <w:p w14:paraId="017FB650" w14:textId="77777777" w:rsidR="00443BAE" w:rsidRPr="00563B00" w:rsidRDefault="00443BAE" w:rsidP="00443BAE">
      <w:pPr>
        <w:pStyle w:val="PargrafodaLista"/>
        <w:widowControl w:val="0"/>
        <w:numPr>
          <w:ilvl w:val="2"/>
          <w:numId w:val="1"/>
        </w:numPr>
        <w:tabs>
          <w:tab w:val="left" w:pos="283"/>
          <w:tab w:val="left" w:pos="851"/>
          <w:tab w:val="left" w:pos="1418"/>
        </w:tabs>
        <w:suppressAutoHyphens/>
        <w:ind w:left="1985" w:hanging="850"/>
        <w:jc w:val="both"/>
        <w:rPr>
          <w:rFonts w:ascii="Times New Roman" w:hAnsi="Times New Roman"/>
          <w:szCs w:val="24"/>
        </w:rPr>
      </w:pPr>
      <w:r w:rsidRPr="00563B00">
        <w:rPr>
          <w:rFonts w:ascii="Times New Roman" w:hAnsi="Times New Roman"/>
          <w:szCs w:val="24"/>
        </w:rPr>
        <w:t>Entregar o imóvel em perfeitas condições de uso para os fins a que se destina, e em estrita observância das especificações de sua proposta;</w:t>
      </w:r>
    </w:p>
    <w:p w14:paraId="1B81DA61" w14:textId="77777777" w:rsidR="00443BAE" w:rsidRPr="00563B00" w:rsidRDefault="00443BAE" w:rsidP="00443BAE">
      <w:pPr>
        <w:pStyle w:val="PargrafodaLista"/>
        <w:widowControl w:val="0"/>
        <w:numPr>
          <w:ilvl w:val="2"/>
          <w:numId w:val="1"/>
        </w:numPr>
        <w:tabs>
          <w:tab w:val="left" w:pos="283"/>
          <w:tab w:val="left" w:pos="851"/>
          <w:tab w:val="left" w:pos="1418"/>
        </w:tabs>
        <w:suppressAutoHyphens/>
        <w:ind w:left="1985" w:hanging="850"/>
        <w:jc w:val="both"/>
        <w:rPr>
          <w:rFonts w:ascii="Times New Roman" w:hAnsi="Times New Roman"/>
          <w:color w:val="000000"/>
          <w:szCs w:val="24"/>
          <w:lang w:eastAsia="ar-SA"/>
        </w:rPr>
      </w:pPr>
      <w:r w:rsidRPr="00563B00">
        <w:rPr>
          <w:rFonts w:ascii="Times New Roman" w:hAnsi="Times New Roman"/>
          <w:szCs w:val="24"/>
        </w:rPr>
        <w:t>Fornecer declaração atestando que não pesa sobre o imóvel qualquer impedimento de ordem jurídica capaz de colocar em risco a locação, ou, caso exista algum impedimento, prestar os esclarecimentos cabíveis, inclusive com a juntada da documentação pertinente, para fins de avaliação por parte da Administração;</w:t>
      </w:r>
    </w:p>
    <w:p w14:paraId="5FA3815F" w14:textId="77777777" w:rsidR="00443BAE" w:rsidRPr="00563B00" w:rsidRDefault="00443BAE" w:rsidP="00443BAE">
      <w:pPr>
        <w:pStyle w:val="PargrafodaLista"/>
        <w:widowControl w:val="0"/>
        <w:numPr>
          <w:ilvl w:val="2"/>
          <w:numId w:val="1"/>
        </w:numPr>
        <w:tabs>
          <w:tab w:val="left" w:pos="283"/>
          <w:tab w:val="left" w:pos="851"/>
          <w:tab w:val="left" w:pos="1418"/>
        </w:tabs>
        <w:suppressAutoHyphens/>
        <w:ind w:left="1985" w:hanging="850"/>
        <w:jc w:val="both"/>
        <w:rPr>
          <w:rFonts w:ascii="Times New Roman" w:hAnsi="Times New Roman"/>
          <w:color w:val="000000"/>
          <w:szCs w:val="24"/>
          <w:lang w:eastAsia="ar-SA"/>
        </w:rPr>
      </w:pPr>
      <w:r w:rsidRPr="00563B00">
        <w:rPr>
          <w:rFonts w:ascii="Times New Roman" w:hAnsi="Times New Roman"/>
          <w:szCs w:val="24"/>
        </w:rPr>
        <w:t>Garantir, durante o tempo da locação, o uso pacífico do imóvel;</w:t>
      </w:r>
    </w:p>
    <w:p w14:paraId="1EA6FF74" w14:textId="77777777" w:rsidR="00443BAE" w:rsidRPr="00563B00" w:rsidRDefault="00443BAE" w:rsidP="00443BAE">
      <w:pPr>
        <w:pStyle w:val="PargrafodaLista"/>
        <w:widowControl w:val="0"/>
        <w:numPr>
          <w:ilvl w:val="2"/>
          <w:numId w:val="1"/>
        </w:numPr>
        <w:tabs>
          <w:tab w:val="left" w:pos="283"/>
          <w:tab w:val="left" w:pos="851"/>
          <w:tab w:val="left" w:pos="1418"/>
          <w:tab w:val="left" w:pos="1985"/>
          <w:tab w:val="left" w:pos="2268"/>
          <w:tab w:val="left" w:pos="2410"/>
          <w:tab w:val="left" w:pos="2552"/>
          <w:tab w:val="left" w:pos="3119"/>
        </w:tabs>
        <w:suppressAutoHyphens/>
        <w:ind w:left="1985" w:hanging="850"/>
        <w:jc w:val="both"/>
        <w:rPr>
          <w:rFonts w:ascii="Times New Roman" w:hAnsi="Times New Roman"/>
          <w:szCs w:val="24"/>
        </w:rPr>
      </w:pPr>
      <w:r w:rsidRPr="00563B00">
        <w:rPr>
          <w:rFonts w:ascii="Times New Roman" w:hAnsi="Times New Roman"/>
          <w:szCs w:val="24"/>
        </w:rPr>
        <w:t>Responder pelos vícios ou defeitos anteriores à locação;</w:t>
      </w:r>
    </w:p>
    <w:p w14:paraId="07A2D086" w14:textId="77777777" w:rsidR="00443BAE" w:rsidRPr="00563B00" w:rsidRDefault="00443BAE" w:rsidP="00443BAE">
      <w:pPr>
        <w:pStyle w:val="PargrafodaLista"/>
        <w:widowControl w:val="0"/>
        <w:numPr>
          <w:ilvl w:val="2"/>
          <w:numId w:val="1"/>
        </w:numPr>
        <w:tabs>
          <w:tab w:val="left" w:pos="283"/>
          <w:tab w:val="left" w:pos="851"/>
          <w:tab w:val="left" w:pos="1418"/>
          <w:tab w:val="left" w:pos="1985"/>
          <w:tab w:val="left" w:pos="2268"/>
          <w:tab w:val="left" w:pos="2410"/>
          <w:tab w:val="left" w:pos="2552"/>
          <w:tab w:val="left" w:pos="3119"/>
        </w:tabs>
        <w:suppressAutoHyphens/>
        <w:ind w:left="1985" w:hanging="850"/>
        <w:jc w:val="both"/>
        <w:rPr>
          <w:rFonts w:ascii="Times New Roman" w:hAnsi="Times New Roman"/>
          <w:szCs w:val="24"/>
        </w:rPr>
      </w:pPr>
      <w:r w:rsidRPr="00563B00">
        <w:rPr>
          <w:rFonts w:ascii="Times New Roman" w:hAnsi="Times New Roman"/>
          <w:szCs w:val="24"/>
        </w:rPr>
        <w:t xml:space="preserve">Fornecer à </w:t>
      </w:r>
      <w:r w:rsidRPr="00563B00">
        <w:rPr>
          <w:rFonts w:ascii="Times New Roman" w:hAnsi="Times New Roman"/>
          <w:bCs/>
          <w:szCs w:val="24"/>
        </w:rPr>
        <w:t>LOCATÁRIA</w:t>
      </w:r>
      <w:r w:rsidRPr="00563B00">
        <w:rPr>
          <w:rFonts w:ascii="Times New Roman" w:hAnsi="Times New Roman"/>
          <w:szCs w:val="24"/>
        </w:rPr>
        <w:t xml:space="preserve"> descrição minuciosa do estado do imóvel, quando de sua vistoria para entrega, com expressa referência aos eventuais defeitos existentes;</w:t>
      </w:r>
    </w:p>
    <w:p w14:paraId="0C264DD2" w14:textId="77777777" w:rsidR="00443BAE" w:rsidRDefault="00443BAE" w:rsidP="00443BAE">
      <w:pPr>
        <w:pStyle w:val="Preformatted"/>
        <w:numPr>
          <w:ilvl w:val="2"/>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ind w:left="1985" w:hanging="850"/>
        <w:jc w:val="both"/>
        <w:rPr>
          <w:rFonts w:ascii="Times New Roman" w:hAnsi="Times New Roman"/>
          <w:color w:val="000000"/>
          <w:sz w:val="24"/>
          <w:szCs w:val="24"/>
        </w:rPr>
      </w:pPr>
      <w:r w:rsidRPr="00563B00">
        <w:rPr>
          <w:rFonts w:ascii="Times New Roman" w:hAnsi="Times New Roman"/>
          <w:color w:val="000000"/>
          <w:sz w:val="24"/>
          <w:szCs w:val="24"/>
        </w:rPr>
        <w:t>Pagar os impostos (especialmente Imposto Predial Territorial Urbano - IPTU) e taxas, inclusive a contribuição para o custeio de serviços de iluminação pública, incidentes sobre o imóvel;</w:t>
      </w:r>
    </w:p>
    <w:p w14:paraId="34841A0D" w14:textId="77777777" w:rsidR="00443BAE" w:rsidRPr="00563B00" w:rsidRDefault="00443BAE" w:rsidP="00443BAE">
      <w:pPr>
        <w:pStyle w:val="Preformatted"/>
        <w:numPr>
          <w:ilvl w:val="2"/>
          <w:numId w:val="1"/>
        </w:numPr>
        <w:tabs>
          <w:tab w:val="clear" w:pos="0"/>
          <w:tab w:val="clear" w:pos="959"/>
          <w:tab w:val="clear" w:pos="1918"/>
          <w:tab w:val="clear" w:pos="3836"/>
          <w:tab w:val="clear" w:pos="4795"/>
          <w:tab w:val="clear" w:pos="5754"/>
          <w:tab w:val="clear" w:pos="6713"/>
          <w:tab w:val="clear" w:pos="9590"/>
          <w:tab w:val="left" w:pos="1985"/>
          <w:tab w:val="left" w:pos="2268"/>
          <w:tab w:val="left" w:pos="2410"/>
          <w:tab w:val="left" w:pos="2552"/>
          <w:tab w:val="left" w:pos="3119"/>
        </w:tabs>
        <w:ind w:left="1985" w:hanging="850"/>
        <w:jc w:val="both"/>
        <w:rPr>
          <w:rFonts w:ascii="Times New Roman" w:hAnsi="Times New Roman"/>
          <w:sz w:val="24"/>
          <w:szCs w:val="24"/>
        </w:rPr>
      </w:pPr>
      <w:r w:rsidRPr="00563B00">
        <w:rPr>
          <w:rFonts w:ascii="Times New Roman" w:hAnsi="Times New Roman"/>
          <w:sz w:val="24"/>
          <w:szCs w:val="24"/>
        </w:rPr>
        <w:lastRenderedPageBreak/>
        <w:t xml:space="preserve">Manter, durante a vigência do contrato, todas as condições de habilitação e qualificação </w:t>
      </w:r>
      <w:r>
        <w:rPr>
          <w:rFonts w:ascii="Times New Roman" w:hAnsi="Times New Roman"/>
          <w:sz w:val="24"/>
          <w:szCs w:val="24"/>
        </w:rPr>
        <w:t>exigidas no processo de inexigibilidade</w:t>
      </w:r>
      <w:r w:rsidRPr="00563B00">
        <w:rPr>
          <w:rFonts w:ascii="Times New Roman" w:hAnsi="Times New Roman"/>
          <w:sz w:val="24"/>
          <w:szCs w:val="24"/>
        </w:rPr>
        <w:t xml:space="preserve"> de licitação;</w:t>
      </w:r>
    </w:p>
    <w:p w14:paraId="4AE8375E" w14:textId="77777777" w:rsidR="00443BAE" w:rsidRPr="00563B00" w:rsidRDefault="00443BAE" w:rsidP="00443BAE">
      <w:pPr>
        <w:pStyle w:val="Preformatted"/>
        <w:numPr>
          <w:ilvl w:val="2"/>
          <w:numId w:val="1"/>
        </w:numPr>
        <w:tabs>
          <w:tab w:val="clear" w:pos="0"/>
          <w:tab w:val="clear" w:pos="959"/>
          <w:tab w:val="clear" w:pos="1918"/>
          <w:tab w:val="clear" w:pos="3836"/>
          <w:tab w:val="clear" w:pos="4795"/>
          <w:tab w:val="clear" w:pos="5754"/>
          <w:tab w:val="clear" w:pos="6713"/>
          <w:tab w:val="clear" w:pos="9590"/>
          <w:tab w:val="left" w:pos="1985"/>
          <w:tab w:val="left" w:pos="2268"/>
          <w:tab w:val="left" w:pos="2410"/>
          <w:tab w:val="left" w:pos="2552"/>
          <w:tab w:val="left" w:pos="3119"/>
        </w:tabs>
        <w:ind w:left="1985" w:hanging="850"/>
        <w:jc w:val="both"/>
        <w:rPr>
          <w:rFonts w:ascii="Times New Roman" w:hAnsi="Times New Roman"/>
          <w:sz w:val="24"/>
          <w:szCs w:val="24"/>
        </w:rPr>
      </w:pPr>
      <w:r w:rsidRPr="00563B00">
        <w:rPr>
          <w:rFonts w:ascii="Times New Roman" w:hAnsi="Times New Roman"/>
          <w:sz w:val="24"/>
          <w:szCs w:val="24"/>
        </w:rPr>
        <w:t xml:space="preserve">Exibir à LOCATÁRIA, quando solicitado, os comprovantes relativos às parcelas que estejam sendo exigidas; </w:t>
      </w:r>
    </w:p>
    <w:p w14:paraId="49A0F866" w14:textId="77777777" w:rsidR="00443BAE" w:rsidRPr="00563B00" w:rsidRDefault="00443BAE" w:rsidP="00443BAE">
      <w:pPr>
        <w:numPr>
          <w:ilvl w:val="2"/>
          <w:numId w:val="1"/>
        </w:numPr>
        <w:tabs>
          <w:tab w:val="left" w:pos="283"/>
          <w:tab w:val="left" w:pos="851"/>
          <w:tab w:val="left" w:pos="1418"/>
        </w:tabs>
        <w:suppressAutoHyphens/>
        <w:ind w:left="1985" w:hanging="850"/>
        <w:jc w:val="both"/>
        <w:rPr>
          <w:rFonts w:ascii="Times New Roman" w:hAnsi="Times New Roman" w:cs="Times New Roman"/>
        </w:rPr>
      </w:pPr>
      <w:r w:rsidRPr="00563B00">
        <w:rPr>
          <w:rFonts w:ascii="Times New Roman" w:hAnsi="Times New Roman" w:cs="Times New Roman"/>
        </w:rPr>
        <w:t>Informar à LOCATÁRIA quaisquer alterações na titularidade do imóvel, inclusive com a apresentação da documentação correspondente.</w:t>
      </w:r>
    </w:p>
    <w:p w14:paraId="3F66466F" w14:textId="77777777" w:rsidR="00443BAE" w:rsidRDefault="00443BAE" w:rsidP="00443BAE">
      <w:pPr>
        <w:jc w:val="both"/>
        <w:rPr>
          <w:rFonts w:ascii="Times New Roman" w:hAnsi="Times New Roman" w:cs="Times New Roman"/>
          <w:b/>
        </w:rPr>
      </w:pPr>
    </w:p>
    <w:p w14:paraId="51A8E0F2" w14:textId="77777777" w:rsidR="00443BAE" w:rsidRPr="00563B00" w:rsidRDefault="00443BAE" w:rsidP="00443BAE">
      <w:pPr>
        <w:jc w:val="both"/>
        <w:rPr>
          <w:rFonts w:ascii="Times New Roman" w:hAnsi="Times New Roman" w:cs="Times New Roman"/>
          <w:color w:val="000000"/>
          <w:u w:val="single"/>
          <w:shd w:val="clear" w:color="auto" w:fill="C0C0C0"/>
        </w:rPr>
      </w:pPr>
      <w:r w:rsidRPr="00563B00">
        <w:rPr>
          <w:rFonts w:ascii="Times New Roman" w:hAnsi="Times New Roman" w:cs="Times New Roman"/>
          <w:b/>
        </w:rPr>
        <w:t>CLÁUSULA OITAVA – DOS DEVERES E RESPONSABILIDADES DA LOCATÁRIA</w:t>
      </w:r>
    </w:p>
    <w:p w14:paraId="56CA8ED6" w14:textId="77777777" w:rsidR="00443BAE" w:rsidRPr="00563B00" w:rsidRDefault="00443BAE" w:rsidP="00443BAE">
      <w:pPr>
        <w:pStyle w:val="PargrafodaLista"/>
        <w:numPr>
          <w:ilvl w:val="1"/>
          <w:numId w:val="2"/>
        </w:numPr>
        <w:jc w:val="both"/>
        <w:rPr>
          <w:rFonts w:ascii="Times New Roman" w:hAnsi="Times New Roman"/>
          <w:szCs w:val="24"/>
          <w:lang w:eastAsia="ar-SA"/>
        </w:rPr>
      </w:pPr>
      <w:r w:rsidRPr="00563B00">
        <w:rPr>
          <w:rFonts w:ascii="Times New Roman" w:hAnsi="Times New Roman"/>
          <w:szCs w:val="24"/>
          <w:lang w:eastAsia="ar-SA"/>
        </w:rPr>
        <w:t>O LOCATÁRIO obriga-se a:</w:t>
      </w:r>
    </w:p>
    <w:p w14:paraId="33D6894D" w14:textId="77777777" w:rsidR="00443BAE" w:rsidRPr="00563B00" w:rsidRDefault="00443BAE" w:rsidP="00443BAE">
      <w:pPr>
        <w:pStyle w:val="PargrafodaLista"/>
        <w:widowControl w:val="0"/>
        <w:numPr>
          <w:ilvl w:val="2"/>
          <w:numId w:val="2"/>
        </w:numPr>
        <w:tabs>
          <w:tab w:val="left" w:pos="366"/>
        </w:tabs>
        <w:suppressAutoHyphens/>
        <w:jc w:val="both"/>
        <w:rPr>
          <w:rFonts w:ascii="Times New Roman" w:hAnsi="Times New Roman"/>
          <w:szCs w:val="24"/>
          <w:lang w:eastAsia="ar-SA"/>
        </w:rPr>
      </w:pPr>
      <w:r w:rsidRPr="00563B00">
        <w:rPr>
          <w:rFonts w:ascii="Times New Roman" w:hAnsi="Times New Roman"/>
          <w:szCs w:val="24"/>
        </w:rPr>
        <w:t xml:space="preserve">Pagar o aluguel e os encargos da locação exigíveis, no prazo estipulado neste contrato; </w:t>
      </w:r>
    </w:p>
    <w:p w14:paraId="485E157B"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Servir-se do imóvel para o uso convencionado ou presumido, compatível com a natureza deste e com o fim a que se destina, devendo conservá-lo como se seu fosse;</w:t>
      </w:r>
    </w:p>
    <w:p w14:paraId="5C6AE699"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Realizar vistoria do imóvel, por ocasião da entrega das chaves, para fins de verificação minuciosa do estado do imóvel, fazendo constar do Termo de Vistoria os eventuais defeitos existentes;</w:t>
      </w:r>
    </w:p>
    <w:p w14:paraId="0C1D7066"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Restituir o imóvel, finda a locação, nas condições em que o recebeu, conforme documento de descrição minuciosa elaborado quando da vistoria para entrega, salvo os desgastes e deteriorações decorrentes do uso normal;</w:t>
      </w:r>
    </w:p>
    <w:p w14:paraId="606DB359"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 xml:space="preserve">Comunicar ao </w:t>
      </w:r>
      <w:r w:rsidRPr="00563B00">
        <w:rPr>
          <w:rFonts w:ascii="Times New Roman" w:hAnsi="Times New Roman"/>
          <w:bCs/>
          <w:szCs w:val="24"/>
        </w:rPr>
        <w:t>LOCADOR</w:t>
      </w:r>
      <w:r w:rsidRPr="00563B00">
        <w:rPr>
          <w:rFonts w:ascii="Times New Roman" w:hAnsi="Times New Roman"/>
          <w:szCs w:val="24"/>
        </w:rPr>
        <w:t xml:space="preserve"> qualquer dano ou defeito cuja reparação a este incumba, bem como as eventuais turbações de terceiros;</w:t>
      </w:r>
    </w:p>
    <w:p w14:paraId="6B86434F"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Realizar o imediato reparo dos danos verificados no imóvel, ou nas suas instalações, provocados por seus agentes, funcionários ou visitantes autorizados;</w:t>
      </w:r>
    </w:p>
    <w:p w14:paraId="18D10FB5"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rPr>
      </w:pPr>
      <w:r w:rsidRPr="00563B00">
        <w:rPr>
          <w:rFonts w:ascii="Times New Roman" w:hAnsi="Times New Roman"/>
          <w:szCs w:val="24"/>
        </w:rPr>
        <w:t xml:space="preserve">Não modificar a forma externa ou interna do imóvel, sem o consentimento prévio e por escrito do </w:t>
      </w:r>
      <w:r w:rsidRPr="00563B00">
        <w:rPr>
          <w:rFonts w:ascii="Times New Roman" w:hAnsi="Times New Roman"/>
          <w:bCs/>
          <w:szCs w:val="24"/>
        </w:rPr>
        <w:t>LOCADOR</w:t>
      </w:r>
      <w:r w:rsidRPr="00563B00">
        <w:rPr>
          <w:rFonts w:ascii="Times New Roman" w:hAnsi="Times New Roman"/>
          <w:szCs w:val="24"/>
        </w:rPr>
        <w:t>;</w:t>
      </w:r>
    </w:p>
    <w:p w14:paraId="27545CB6" w14:textId="77777777" w:rsidR="00443BAE" w:rsidRPr="00563B00" w:rsidRDefault="00443BAE" w:rsidP="00443BAE">
      <w:pPr>
        <w:pStyle w:val="PargrafodaLista"/>
        <w:widowControl w:val="0"/>
        <w:numPr>
          <w:ilvl w:val="2"/>
          <w:numId w:val="2"/>
        </w:numPr>
        <w:tabs>
          <w:tab w:val="left" w:pos="366"/>
          <w:tab w:val="left" w:pos="1843"/>
          <w:tab w:val="left" w:pos="2268"/>
          <w:tab w:val="left" w:pos="2410"/>
          <w:tab w:val="left" w:pos="2552"/>
          <w:tab w:val="left" w:pos="3119"/>
        </w:tabs>
        <w:suppressAutoHyphens/>
        <w:jc w:val="both"/>
        <w:rPr>
          <w:rFonts w:ascii="Times New Roman" w:hAnsi="Times New Roman"/>
          <w:szCs w:val="24"/>
          <w:lang w:eastAsia="ar-SA"/>
        </w:rPr>
      </w:pPr>
      <w:r w:rsidRPr="00563B00">
        <w:rPr>
          <w:rFonts w:ascii="Times New Roman" w:hAnsi="Times New Roman"/>
          <w:szCs w:val="24"/>
        </w:rPr>
        <w:t xml:space="preserve">Entregar imediatamente ao </w:t>
      </w:r>
      <w:r w:rsidRPr="00563B00">
        <w:rPr>
          <w:rFonts w:ascii="Times New Roman" w:hAnsi="Times New Roman"/>
          <w:bCs/>
          <w:szCs w:val="24"/>
        </w:rPr>
        <w:t>LOCADOR</w:t>
      </w:r>
      <w:r w:rsidRPr="00563B00">
        <w:rPr>
          <w:rFonts w:ascii="Times New Roman" w:hAnsi="Times New Roman"/>
          <w:szCs w:val="24"/>
        </w:rPr>
        <w:t xml:space="preserve"> os documentos de cobrança de tributos e encargos condominiais, cujo pagamento não seja de seu encargo, bem como qualquer intimação, multa ou exigência de autoridade pública, ainda que direcionada ao LOCATÁRIO;</w:t>
      </w:r>
    </w:p>
    <w:p w14:paraId="6A75704E" w14:textId="77777777" w:rsidR="00443BAE" w:rsidRPr="00563B00" w:rsidRDefault="00443BAE" w:rsidP="00443BAE">
      <w:pPr>
        <w:pStyle w:val="Preformatted"/>
        <w:numPr>
          <w:ilvl w:val="2"/>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sz w:val="24"/>
          <w:szCs w:val="24"/>
        </w:rPr>
      </w:pPr>
      <w:r w:rsidRPr="00563B00">
        <w:rPr>
          <w:rFonts w:ascii="Times New Roman" w:hAnsi="Times New Roman"/>
          <w:sz w:val="24"/>
          <w:szCs w:val="24"/>
        </w:rPr>
        <w:t>Pagar as despesas de telefone e de consumo de energia elétrica, água e esgoto;</w:t>
      </w:r>
    </w:p>
    <w:p w14:paraId="36625766" w14:textId="77777777" w:rsidR="00443BAE" w:rsidRDefault="00443BAE" w:rsidP="00443BAE">
      <w:pPr>
        <w:pStyle w:val="Preformatted"/>
        <w:numPr>
          <w:ilvl w:val="2"/>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sz w:val="24"/>
          <w:szCs w:val="24"/>
        </w:rPr>
      </w:pPr>
      <w:r w:rsidRPr="00563B00">
        <w:rPr>
          <w:rFonts w:ascii="Times New Roman" w:hAnsi="Times New Roman"/>
          <w:sz w:val="24"/>
          <w:szCs w:val="24"/>
        </w:rPr>
        <w:t xml:space="preserve">Permitir a vistoria do imóvel pelo </w:t>
      </w:r>
      <w:r w:rsidRPr="00563B00">
        <w:rPr>
          <w:rFonts w:ascii="Times New Roman" w:hAnsi="Times New Roman"/>
          <w:bCs/>
          <w:sz w:val="24"/>
          <w:szCs w:val="24"/>
        </w:rPr>
        <w:t>LOCADOR</w:t>
      </w:r>
      <w:r w:rsidRPr="00563B00">
        <w:rPr>
          <w:rFonts w:ascii="Times New Roman" w:hAnsi="Times New Roman"/>
          <w:sz w:val="24"/>
          <w:szCs w:val="24"/>
        </w:rPr>
        <w:t xml:space="preserve"> ou por seus mandatários, mediante prévia combinação de dia e hora, bem como admitir que seja</w:t>
      </w:r>
      <w:r>
        <w:rPr>
          <w:rFonts w:ascii="Times New Roman" w:hAnsi="Times New Roman"/>
          <w:sz w:val="24"/>
          <w:szCs w:val="24"/>
        </w:rPr>
        <w:t xml:space="preserve"> </w:t>
      </w:r>
      <w:r w:rsidRPr="00563B00">
        <w:rPr>
          <w:rFonts w:ascii="Times New Roman" w:hAnsi="Times New Roman"/>
          <w:sz w:val="24"/>
          <w:szCs w:val="24"/>
        </w:rPr>
        <w:t>visitado e examinado por terceiros, na hipótese prevista no artigo 27 da Lei nº 8.245, de 1991;</w:t>
      </w:r>
    </w:p>
    <w:p w14:paraId="75BFAF94" w14:textId="77777777" w:rsidR="00443BAE" w:rsidRPr="00563B00" w:rsidRDefault="00443BAE" w:rsidP="00443B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ind w:left="1854"/>
        <w:jc w:val="both"/>
        <w:rPr>
          <w:rFonts w:ascii="Times New Roman" w:hAnsi="Times New Roman"/>
          <w:sz w:val="24"/>
          <w:szCs w:val="24"/>
        </w:rPr>
      </w:pPr>
    </w:p>
    <w:p w14:paraId="55BFC490" w14:textId="77777777" w:rsidR="00443BAE" w:rsidRDefault="00443BAE" w:rsidP="00443B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sz w:val="24"/>
          <w:szCs w:val="24"/>
          <w:lang w:eastAsia="pt-BR"/>
        </w:rPr>
      </w:pPr>
    </w:p>
    <w:p w14:paraId="38E4B5A2" w14:textId="77777777" w:rsidR="00443BAE" w:rsidRPr="00563B00" w:rsidRDefault="00443BAE" w:rsidP="00443B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b/>
          <w:sz w:val="24"/>
          <w:szCs w:val="24"/>
          <w:lang w:eastAsia="pt-BR"/>
        </w:rPr>
      </w:pPr>
      <w:r w:rsidRPr="00563B00">
        <w:rPr>
          <w:rFonts w:ascii="Times New Roman" w:hAnsi="Times New Roman"/>
          <w:b/>
          <w:sz w:val="24"/>
          <w:szCs w:val="24"/>
          <w:lang w:eastAsia="pt-BR"/>
        </w:rPr>
        <w:t>CLÁUSULA NONA – DAS BENFEITORIAS E CONSERVAÇÃO</w:t>
      </w:r>
    </w:p>
    <w:p w14:paraId="3918E237" w14:textId="77777777" w:rsidR="00443BAE" w:rsidRPr="00563B00" w:rsidRDefault="00443BAE" w:rsidP="00443B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sz w:val="24"/>
          <w:szCs w:val="24"/>
        </w:rPr>
      </w:pPr>
      <w:r w:rsidRPr="00563B00">
        <w:rPr>
          <w:rFonts w:ascii="Times New Roman" w:hAnsi="Times New Roman"/>
          <w:sz w:val="24"/>
          <w:szCs w:val="24"/>
          <w:lang w:eastAsia="pt-BR"/>
        </w:rPr>
        <w:t xml:space="preserve">9.1 </w:t>
      </w:r>
      <w:r w:rsidRPr="00563B00">
        <w:rPr>
          <w:rFonts w:ascii="Times New Roman" w:hAnsi="Times New Roman"/>
          <w:sz w:val="24"/>
          <w:szCs w:val="24"/>
        </w:rPr>
        <w:t xml:space="preserve">As benfeitorias necessárias introduzidas pelo </w:t>
      </w:r>
      <w:r w:rsidRPr="00563B00">
        <w:rPr>
          <w:rFonts w:ascii="Times New Roman" w:hAnsi="Times New Roman"/>
          <w:bCs/>
          <w:sz w:val="24"/>
          <w:szCs w:val="24"/>
        </w:rPr>
        <w:t>LOCATÁRIO</w:t>
      </w:r>
      <w:r w:rsidRPr="00563B00">
        <w:rPr>
          <w:rFonts w:ascii="Times New Roman" w:hAnsi="Times New Roman"/>
          <w:sz w:val="24"/>
          <w:szCs w:val="24"/>
        </w:rPr>
        <w:t xml:space="preserve">, ainda que não autorizadas pelo </w:t>
      </w:r>
      <w:r w:rsidRPr="00563B00">
        <w:rPr>
          <w:rFonts w:ascii="Times New Roman" w:hAnsi="Times New Roman"/>
          <w:bCs/>
          <w:sz w:val="24"/>
          <w:szCs w:val="24"/>
        </w:rPr>
        <w:t>LOCADOR</w:t>
      </w:r>
      <w:r w:rsidRPr="00563B00">
        <w:rPr>
          <w:rFonts w:ascii="Times New Roman" w:hAnsi="Times New Roman"/>
          <w:sz w:val="24"/>
          <w:szCs w:val="24"/>
        </w:rPr>
        <w:t xml:space="preserve">, bem como as úteis, desde que autorizadas, serão indenizáveis e permitem o exercício do direito de retenção, de acordo com o artigo 35 da Lei </w:t>
      </w:r>
      <w:r w:rsidRPr="00563B00">
        <w:rPr>
          <w:rFonts w:ascii="Times New Roman" w:hAnsi="Times New Roman"/>
          <w:bCs/>
          <w:sz w:val="24"/>
          <w:szCs w:val="24"/>
        </w:rPr>
        <w:t xml:space="preserve">nº </w:t>
      </w:r>
      <w:r w:rsidRPr="00563B00">
        <w:rPr>
          <w:rFonts w:ascii="Times New Roman" w:hAnsi="Times New Roman"/>
          <w:sz w:val="24"/>
          <w:szCs w:val="24"/>
        </w:rPr>
        <w:t>8.245, de 1991, e o artigo 578 do Código Civil.</w:t>
      </w:r>
    </w:p>
    <w:p w14:paraId="0AAB3412" w14:textId="77777777" w:rsidR="00443BAE" w:rsidRPr="00563B00" w:rsidRDefault="00443BAE" w:rsidP="00443BA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6"/>
        </w:tabs>
        <w:jc w:val="both"/>
        <w:rPr>
          <w:rFonts w:ascii="Times New Roman" w:hAnsi="Times New Roman"/>
          <w:sz w:val="24"/>
          <w:szCs w:val="24"/>
        </w:rPr>
      </w:pPr>
    </w:p>
    <w:p w14:paraId="64F95314" w14:textId="77777777" w:rsidR="00443BAE" w:rsidRPr="00563B00" w:rsidRDefault="00443BAE" w:rsidP="00443BAE">
      <w:pPr>
        <w:pStyle w:val="Corpodetexto"/>
        <w:widowControl w:val="0"/>
        <w:numPr>
          <w:ilvl w:val="2"/>
          <w:numId w:val="3"/>
        </w:numPr>
        <w:suppressAutoHyphens/>
        <w:ind w:left="1134" w:firstLine="0"/>
        <w:jc w:val="both"/>
        <w:rPr>
          <w:b w:val="0"/>
          <w:szCs w:val="24"/>
        </w:rPr>
      </w:pPr>
      <w:r w:rsidRPr="00563B00">
        <w:rPr>
          <w:b w:val="0"/>
          <w:szCs w:val="24"/>
        </w:rPr>
        <w:t xml:space="preserve">O </w:t>
      </w:r>
      <w:r w:rsidRPr="00563B00">
        <w:rPr>
          <w:b w:val="0"/>
          <w:bCs/>
          <w:szCs w:val="24"/>
        </w:rPr>
        <w:t>LOCATÁRIO</w:t>
      </w:r>
      <w:r w:rsidRPr="00563B00">
        <w:rPr>
          <w:b w:val="0"/>
          <w:szCs w:val="24"/>
        </w:rPr>
        <w:t xml:space="preserve"> fica desde já autorizada a fazer, no imóvel locado, </w:t>
      </w:r>
      <w:r w:rsidRPr="00563B00">
        <w:rPr>
          <w:b w:val="0"/>
          <w:szCs w:val="24"/>
        </w:rPr>
        <w:lastRenderedPageBreak/>
        <w:t>as adaptações indispensáveis ao</w:t>
      </w:r>
      <w:r>
        <w:rPr>
          <w:b w:val="0"/>
          <w:szCs w:val="24"/>
        </w:rPr>
        <w:t xml:space="preserve"> desempenho das suas atividades </w:t>
      </w:r>
    </w:p>
    <w:p w14:paraId="4BF51D7A" w14:textId="77777777" w:rsidR="00443BAE" w:rsidRPr="00563B00" w:rsidRDefault="00443BAE" w:rsidP="00443BAE">
      <w:pPr>
        <w:pStyle w:val="Corpodetexto"/>
        <w:widowControl w:val="0"/>
        <w:suppressAutoHyphens/>
        <w:ind w:left="1854" w:hanging="1854"/>
        <w:jc w:val="left"/>
        <w:rPr>
          <w:b w:val="0"/>
          <w:szCs w:val="24"/>
        </w:rPr>
      </w:pPr>
    </w:p>
    <w:p w14:paraId="1578AACA" w14:textId="77777777" w:rsidR="00443BAE" w:rsidRPr="00563B00" w:rsidRDefault="00443BAE" w:rsidP="00443BAE">
      <w:pPr>
        <w:pStyle w:val="Corpodetexto"/>
        <w:widowControl w:val="0"/>
        <w:numPr>
          <w:ilvl w:val="1"/>
          <w:numId w:val="3"/>
        </w:numPr>
        <w:suppressAutoHyphens/>
        <w:ind w:left="0" w:firstLine="0"/>
        <w:jc w:val="both"/>
        <w:rPr>
          <w:b w:val="0"/>
          <w:szCs w:val="24"/>
        </w:rPr>
      </w:pPr>
      <w:r w:rsidRPr="00563B00">
        <w:rPr>
          <w:b w:val="0"/>
          <w:szCs w:val="24"/>
        </w:rPr>
        <w:t xml:space="preserve">Em qualquer caso, todas as benfeitorias desmontáveis, tais como lambris, biombos, cofre construído, tapetes, etc., poderão ser retiradas pela </w:t>
      </w:r>
      <w:r w:rsidRPr="00563B00">
        <w:rPr>
          <w:b w:val="0"/>
          <w:bCs/>
          <w:szCs w:val="24"/>
        </w:rPr>
        <w:t>LOCATÁRIA</w:t>
      </w:r>
      <w:r w:rsidRPr="00563B00">
        <w:rPr>
          <w:b w:val="0"/>
          <w:szCs w:val="24"/>
        </w:rPr>
        <w:t>, devendo o imóvel locado, entretanto, ser devolvido com os seus respectivos acessórios.</w:t>
      </w:r>
    </w:p>
    <w:p w14:paraId="513CB636" w14:textId="77777777" w:rsidR="00443BAE" w:rsidRPr="00563B00" w:rsidRDefault="00443BAE" w:rsidP="00443BAE">
      <w:pPr>
        <w:pStyle w:val="Corpodetexto"/>
        <w:widowControl w:val="0"/>
        <w:suppressAutoHyphens/>
        <w:ind w:left="405" w:hanging="405"/>
        <w:jc w:val="left"/>
        <w:rPr>
          <w:b w:val="0"/>
          <w:szCs w:val="24"/>
        </w:rPr>
      </w:pPr>
    </w:p>
    <w:p w14:paraId="2127239D" w14:textId="77777777" w:rsidR="00443BAE" w:rsidRPr="003978F8" w:rsidRDefault="00443BAE" w:rsidP="00443BAE">
      <w:pPr>
        <w:pStyle w:val="Corpodetexto"/>
        <w:widowControl w:val="0"/>
        <w:numPr>
          <w:ilvl w:val="1"/>
          <w:numId w:val="3"/>
        </w:numPr>
        <w:suppressAutoHyphens/>
        <w:ind w:left="0" w:firstLine="0"/>
        <w:jc w:val="both"/>
        <w:rPr>
          <w:b w:val="0"/>
          <w:szCs w:val="24"/>
        </w:rPr>
      </w:pPr>
      <w:r w:rsidRPr="00563B00">
        <w:rPr>
          <w:b w:val="0"/>
          <w:szCs w:val="24"/>
        </w:rPr>
        <w:t xml:space="preserve">Finda a locação, será o imóvel devolvido ao LOCADOR, nas condições em que foi recebido pelo LOCATÁRIO, conforme documento de descrição minuciosa elaborado quando </w:t>
      </w:r>
      <w:r w:rsidRPr="003978F8">
        <w:rPr>
          <w:b w:val="0"/>
          <w:szCs w:val="24"/>
        </w:rPr>
        <w:t>da vistoria para entrega, salvo os desgastes e deteriorações decorrentes do uso normal.</w:t>
      </w:r>
    </w:p>
    <w:p w14:paraId="758E0A62" w14:textId="77777777" w:rsidR="00443BAE" w:rsidRDefault="00443BAE" w:rsidP="00443BAE">
      <w:pPr>
        <w:ind w:left="1980" w:hanging="1980"/>
        <w:rPr>
          <w:rFonts w:ascii="Times New Roman" w:hAnsi="Times New Roman" w:cs="Times New Roman"/>
          <w:lang w:eastAsia="ar-SA"/>
        </w:rPr>
      </w:pPr>
    </w:p>
    <w:p w14:paraId="65315553" w14:textId="77777777" w:rsidR="00443BAE" w:rsidRPr="008846B2" w:rsidRDefault="00443BAE" w:rsidP="00443BAE">
      <w:pPr>
        <w:jc w:val="both"/>
        <w:rPr>
          <w:rFonts w:ascii="Times New Roman" w:hAnsi="Times New Roman" w:cs="Times New Roman"/>
          <w:b/>
        </w:rPr>
      </w:pPr>
      <w:r w:rsidRPr="008846B2">
        <w:rPr>
          <w:rFonts w:ascii="Times New Roman" w:hAnsi="Times New Roman" w:cs="Times New Roman"/>
          <w:b/>
        </w:rPr>
        <w:t>CLÁUSULA DÉCIMA - DOTAÇÃO ORÇAMENTÁRIA:</w:t>
      </w:r>
    </w:p>
    <w:p w14:paraId="30A33795" w14:textId="77777777" w:rsidR="00443BAE" w:rsidRDefault="00443BAE" w:rsidP="00443BAE">
      <w:pPr>
        <w:jc w:val="both"/>
        <w:rPr>
          <w:rFonts w:ascii="Times New Roman" w:hAnsi="Times New Roman" w:cs="Times New Roman"/>
        </w:rPr>
      </w:pPr>
      <w:r w:rsidRPr="008846B2">
        <w:rPr>
          <w:rFonts w:ascii="Times New Roman" w:hAnsi="Times New Roman" w:cs="Times New Roman"/>
        </w:rPr>
        <w:t>10.1 A despesa decorrente do presente contrato, correrá a conta da seguinte dotação orçamentária:</w:t>
      </w:r>
    </w:p>
    <w:p w14:paraId="00980E39" w14:textId="77777777" w:rsidR="00443BAE" w:rsidRPr="008846B2" w:rsidRDefault="00443BAE" w:rsidP="00443BAE">
      <w:pPr>
        <w:jc w:val="both"/>
        <w:rPr>
          <w:rFonts w:ascii="Times New Roman" w:hAnsi="Times New Roman" w:cs="Times New Roman"/>
        </w:rPr>
      </w:pPr>
    </w:p>
    <w:p w14:paraId="646651EF" w14:textId="78379511" w:rsidR="00443BAE" w:rsidRDefault="00333323" w:rsidP="00443BAE">
      <w:pPr>
        <w:ind w:left="-709" w:right="708" w:firstLine="709"/>
        <w:jc w:val="both"/>
        <w:rPr>
          <w:rFonts w:ascii="Times New Roman" w:eastAsia="Times New Roman" w:hAnsi="Times New Roman" w:cs="Times New Roman"/>
          <w:sz w:val="22"/>
          <w:szCs w:val="22"/>
          <w:lang w:eastAsia="pt-BR"/>
        </w:rPr>
      </w:pPr>
      <w:proofErr w:type="spellStart"/>
      <w:r>
        <w:rPr>
          <w:rFonts w:ascii="Times New Roman" w:eastAsia="Times New Roman" w:hAnsi="Times New Roman" w:cs="Times New Roman"/>
          <w:sz w:val="22"/>
          <w:szCs w:val="22"/>
          <w:lang w:eastAsia="pt-BR"/>
        </w:rPr>
        <w:t>Proj</w:t>
      </w:r>
      <w:proofErr w:type="spellEnd"/>
      <w:r>
        <w:rPr>
          <w:rFonts w:ascii="Times New Roman" w:eastAsia="Times New Roman" w:hAnsi="Times New Roman" w:cs="Times New Roman"/>
          <w:sz w:val="22"/>
          <w:szCs w:val="22"/>
          <w:lang w:eastAsia="pt-BR"/>
        </w:rPr>
        <w:t>/</w:t>
      </w:r>
      <w:proofErr w:type="spellStart"/>
      <w:r>
        <w:rPr>
          <w:rFonts w:ascii="Times New Roman" w:eastAsia="Times New Roman" w:hAnsi="Times New Roman" w:cs="Times New Roman"/>
          <w:sz w:val="22"/>
          <w:szCs w:val="22"/>
          <w:lang w:eastAsia="pt-BR"/>
        </w:rPr>
        <w:t>Ati</w:t>
      </w:r>
      <w:proofErr w:type="spellEnd"/>
      <w:r>
        <w:rPr>
          <w:rFonts w:ascii="Times New Roman" w:eastAsia="Times New Roman" w:hAnsi="Times New Roman" w:cs="Times New Roman"/>
          <w:sz w:val="22"/>
          <w:szCs w:val="22"/>
          <w:lang w:eastAsia="pt-BR"/>
        </w:rPr>
        <w:t xml:space="preserve">. </w:t>
      </w:r>
      <w:r w:rsidR="00E87B8C">
        <w:rPr>
          <w:rFonts w:ascii="Times New Roman" w:eastAsia="Times New Roman" w:hAnsi="Times New Roman" w:cs="Times New Roman"/>
          <w:sz w:val="22"/>
          <w:szCs w:val="22"/>
          <w:lang w:eastAsia="pt-BR"/>
        </w:rPr>
        <w:t xml:space="preserve">2.110-Manutenção das Atividades da Secretaria de </w:t>
      </w:r>
      <w:proofErr w:type="spellStart"/>
      <w:r w:rsidR="00E87B8C">
        <w:rPr>
          <w:rFonts w:ascii="Times New Roman" w:eastAsia="Times New Roman" w:hAnsi="Times New Roman" w:cs="Times New Roman"/>
          <w:sz w:val="22"/>
          <w:szCs w:val="22"/>
          <w:lang w:eastAsia="pt-BR"/>
        </w:rPr>
        <w:t>Assistencia</w:t>
      </w:r>
      <w:proofErr w:type="spellEnd"/>
      <w:r w:rsidR="00E87B8C">
        <w:rPr>
          <w:rFonts w:ascii="Times New Roman" w:eastAsia="Times New Roman" w:hAnsi="Times New Roman" w:cs="Times New Roman"/>
          <w:sz w:val="22"/>
          <w:szCs w:val="22"/>
          <w:lang w:eastAsia="pt-BR"/>
        </w:rPr>
        <w:t xml:space="preserve"> Social</w:t>
      </w:r>
    </w:p>
    <w:p w14:paraId="0C933FB4" w14:textId="6B85F37C" w:rsidR="00E87B8C" w:rsidRDefault="00333323" w:rsidP="00E87B8C">
      <w:pPr>
        <w:ind w:left="-709" w:right="708" w:firstLine="709"/>
        <w:jc w:val="both"/>
        <w:rPr>
          <w:rFonts w:ascii="Times New Roman" w:eastAsia="Times New Roman" w:hAnsi="Times New Roman" w:cs="Times New Roman"/>
          <w:sz w:val="22"/>
          <w:szCs w:val="22"/>
          <w:lang w:eastAsia="pt-BR"/>
        </w:rPr>
      </w:pPr>
      <w:r>
        <w:rPr>
          <w:rFonts w:ascii="Times New Roman" w:eastAsia="Times New Roman" w:hAnsi="Times New Roman" w:cs="Times New Roman"/>
          <w:sz w:val="22"/>
          <w:szCs w:val="22"/>
          <w:lang w:eastAsia="pt-BR"/>
        </w:rPr>
        <w:t>Outros Serviços de Terceiros</w:t>
      </w:r>
      <w:r w:rsidR="00E87B8C">
        <w:rPr>
          <w:rFonts w:ascii="Times New Roman" w:eastAsia="Times New Roman" w:hAnsi="Times New Roman" w:cs="Times New Roman"/>
          <w:sz w:val="22"/>
          <w:szCs w:val="22"/>
          <w:lang w:eastAsia="pt-BR"/>
        </w:rPr>
        <w:t xml:space="preserve"> Pessoa Física</w:t>
      </w:r>
      <w:r>
        <w:rPr>
          <w:rFonts w:ascii="Times New Roman" w:eastAsia="Times New Roman" w:hAnsi="Times New Roman" w:cs="Times New Roman"/>
          <w:sz w:val="22"/>
          <w:szCs w:val="22"/>
          <w:lang w:eastAsia="pt-BR"/>
        </w:rPr>
        <w:t xml:space="preserve"> – </w:t>
      </w:r>
      <w:r w:rsidR="00E87B8C">
        <w:rPr>
          <w:rFonts w:ascii="Times New Roman" w:eastAsia="Times New Roman" w:hAnsi="Times New Roman" w:cs="Times New Roman"/>
          <w:sz w:val="22"/>
          <w:szCs w:val="22"/>
          <w:lang w:eastAsia="pt-BR"/>
        </w:rPr>
        <w:t>33.90.36.00.00.00.00.1.500 (0500)</w:t>
      </w:r>
    </w:p>
    <w:p w14:paraId="2E19EC4A" w14:textId="6C1D8A81" w:rsidR="00333323" w:rsidRDefault="00333323" w:rsidP="00443BAE">
      <w:pPr>
        <w:ind w:left="-709" w:right="708" w:firstLine="709"/>
        <w:jc w:val="both"/>
        <w:rPr>
          <w:rFonts w:ascii="Times New Roman" w:eastAsia="Times New Roman" w:hAnsi="Times New Roman" w:cs="Times New Roman"/>
          <w:sz w:val="22"/>
          <w:szCs w:val="22"/>
          <w:lang w:eastAsia="pt-BR"/>
        </w:rPr>
      </w:pPr>
      <w:r>
        <w:rPr>
          <w:rFonts w:ascii="Times New Roman" w:eastAsia="Times New Roman" w:hAnsi="Times New Roman" w:cs="Times New Roman"/>
          <w:sz w:val="22"/>
          <w:szCs w:val="22"/>
          <w:lang w:eastAsia="pt-BR"/>
        </w:rPr>
        <w:t>Desdobramento: 15-Locação de Imóveis</w:t>
      </w:r>
    </w:p>
    <w:p w14:paraId="66A5A534" w14:textId="5172F7B7" w:rsidR="00333323" w:rsidRPr="003E1AEC" w:rsidRDefault="00333323" w:rsidP="00443BAE">
      <w:pPr>
        <w:ind w:left="-709" w:right="708" w:firstLine="709"/>
        <w:jc w:val="both"/>
        <w:rPr>
          <w:rFonts w:ascii="Times New Roman" w:eastAsia="Times New Roman" w:hAnsi="Times New Roman" w:cs="Times New Roman"/>
          <w:sz w:val="22"/>
          <w:szCs w:val="22"/>
          <w:lang w:eastAsia="pt-BR"/>
        </w:rPr>
      </w:pPr>
      <w:r>
        <w:rPr>
          <w:rFonts w:ascii="Times New Roman" w:eastAsia="Times New Roman" w:hAnsi="Times New Roman" w:cs="Times New Roman"/>
          <w:sz w:val="22"/>
          <w:szCs w:val="22"/>
          <w:lang w:eastAsia="pt-BR"/>
        </w:rPr>
        <w:t xml:space="preserve">Código reduzido: </w:t>
      </w:r>
      <w:r w:rsidR="00E87B8C">
        <w:rPr>
          <w:rFonts w:ascii="Times New Roman" w:eastAsia="Times New Roman" w:hAnsi="Times New Roman" w:cs="Times New Roman"/>
          <w:sz w:val="22"/>
          <w:szCs w:val="22"/>
          <w:lang w:eastAsia="pt-BR"/>
        </w:rPr>
        <w:t>80</w:t>
      </w:r>
    </w:p>
    <w:p w14:paraId="446224A1" w14:textId="77777777" w:rsidR="00443BAE" w:rsidRPr="003E1AEC" w:rsidRDefault="00443BAE" w:rsidP="00443BAE">
      <w:pPr>
        <w:ind w:left="-709" w:right="708" w:firstLine="709"/>
        <w:jc w:val="both"/>
        <w:rPr>
          <w:rFonts w:ascii="Times New Roman" w:eastAsia="Times New Roman" w:hAnsi="Times New Roman" w:cs="Times New Roman"/>
          <w:sz w:val="22"/>
          <w:szCs w:val="22"/>
          <w:lang w:eastAsia="pt-BR"/>
        </w:rPr>
      </w:pPr>
    </w:p>
    <w:p w14:paraId="0423FB86" w14:textId="77777777" w:rsidR="00443BAE" w:rsidRPr="008846B2" w:rsidRDefault="00443BAE" w:rsidP="00443BAE">
      <w:pPr>
        <w:pStyle w:val="Corpodetexto2"/>
        <w:rPr>
          <w:b/>
          <w:iCs/>
          <w:color w:val="000000"/>
          <w:sz w:val="24"/>
          <w:szCs w:val="24"/>
        </w:rPr>
      </w:pPr>
      <w:r w:rsidRPr="008846B2">
        <w:rPr>
          <w:bCs/>
          <w:color w:val="000000"/>
          <w:sz w:val="24"/>
          <w:szCs w:val="24"/>
        </w:rPr>
        <w:t>10.2</w:t>
      </w:r>
      <w:r w:rsidRPr="008846B2">
        <w:rPr>
          <w:bCs/>
          <w:color w:val="000000"/>
          <w:sz w:val="24"/>
          <w:szCs w:val="24"/>
        </w:rPr>
        <w:tab/>
        <w:t>E dotações que vierem a substituir no exercício seguinte.</w:t>
      </w:r>
    </w:p>
    <w:p w14:paraId="7374FEA5" w14:textId="77777777" w:rsidR="00443BAE" w:rsidRPr="008846B2" w:rsidRDefault="00443BAE" w:rsidP="00443BAE">
      <w:pPr>
        <w:pStyle w:val="Corpodetexto2"/>
        <w:rPr>
          <w:bCs/>
          <w:color w:val="000000"/>
          <w:sz w:val="24"/>
          <w:szCs w:val="24"/>
        </w:rPr>
      </w:pPr>
    </w:p>
    <w:p w14:paraId="6A59FE45" w14:textId="77777777" w:rsidR="00443BAE" w:rsidRPr="008846B2" w:rsidRDefault="00443BAE" w:rsidP="00443BAE">
      <w:pPr>
        <w:jc w:val="both"/>
        <w:rPr>
          <w:rFonts w:ascii="Times New Roman" w:hAnsi="Times New Roman" w:cs="Times New Roman"/>
          <w:b/>
        </w:rPr>
      </w:pPr>
      <w:r w:rsidRPr="008846B2">
        <w:rPr>
          <w:rFonts w:ascii="Times New Roman" w:hAnsi="Times New Roman" w:cs="Times New Roman"/>
          <w:b/>
        </w:rPr>
        <w:t>CLÁUSULA DÉCIMA PRIMEIRA- CASOS DE RESCISÃO</w:t>
      </w:r>
    </w:p>
    <w:p w14:paraId="197C8080" w14:textId="77777777" w:rsidR="00443BAE" w:rsidRPr="00563B00" w:rsidRDefault="00443BAE" w:rsidP="00443BAE">
      <w:pPr>
        <w:jc w:val="both"/>
        <w:rPr>
          <w:rFonts w:ascii="Times New Roman" w:hAnsi="Times New Roman" w:cs="Times New Roman"/>
        </w:rPr>
      </w:pPr>
      <w:r w:rsidRPr="008846B2">
        <w:rPr>
          <w:rFonts w:ascii="Times New Roman" w:hAnsi="Times New Roman" w:cs="Times New Roman"/>
        </w:rPr>
        <w:t>11.1 Serão</w:t>
      </w:r>
      <w:r w:rsidRPr="00563B00">
        <w:rPr>
          <w:rFonts w:ascii="Times New Roman" w:hAnsi="Times New Roman" w:cs="Times New Roman"/>
        </w:rPr>
        <w:t xml:space="preserve"> casos de rescisão todos os atos que impliquem em inadimplemento das obrigações assumidas no presente contrato, bem como na ocorrência de incêndio, desapropriação ou qualquer outro motivo de força maior, impeditivo do uso normal do imóvel hipótese esta que não ressaltará direito a indenização por qualquer das partes, nos termos legais.</w:t>
      </w:r>
    </w:p>
    <w:p w14:paraId="585A6366" w14:textId="77777777" w:rsidR="00443BAE" w:rsidRPr="00563B00" w:rsidRDefault="00443BAE" w:rsidP="00443BAE">
      <w:pPr>
        <w:jc w:val="both"/>
        <w:rPr>
          <w:rFonts w:ascii="Times New Roman" w:hAnsi="Times New Roman" w:cs="Times New Roman"/>
        </w:rPr>
      </w:pPr>
    </w:p>
    <w:p w14:paraId="1EA4230A" w14:textId="77777777" w:rsidR="00443BAE" w:rsidRDefault="00443BAE" w:rsidP="00443BAE">
      <w:pPr>
        <w:jc w:val="both"/>
        <w:rPr>
          <w:rFonts w:ascii="Times New Roman" w:hAnsi="Times New Roman" w:cs="Times New Roman"/>
        </w:rPr>
      </w:pPr>
      <w:r w:rsidRPr="00563B00">
        <w:rPr>
          <w:rFonts w:ascii="Times New Roman" w:hAnsi="Times New Roman" w:cs="Times New Roman"/>
        </w:rPr>
        <w:t>11.2 O LOCATÁRIO s</w:t>
      </w:r>
      <w:r>
        <w:rPr>
          <w:rFonts w:ascii="Times New Roman" w:hAnsi="Times New Roman" w:cs="Times New Roman"/>
        </w:rPr>
        <w:t>e reserva o direito de extingui-lo unilateralmente,</w:t>
      </w:r>
      <w:r w:rsidRPr="00563B00">
        <w:rPr>
          <w:rFonts w:ascii="Times New Roman" w:hAnsi="Times New Roman" w:cs="Times New Roman"/>
        </w:rPr>
        <w:t xml:space="preserve"> administrativamente </w:t>
      </w:r>
    </w:p>
    <w:p w14:paraId="19E0E817" w14:textId="77777777" w:rsidR="00443BAE" w:rsidRDefault="00443BAE" w:rsidP="00443BAE">
      <w:pPr>
        <w:jc w:val="both"/>
        <w:rPr>
          <w:rFonts w:ascii="Times New Roman" w:hAnsi="Times New Roman" w:cs="Times New Roman"/>
        </w:rPr>
      </w:pPr>
      <w:r>
        <w:rPr>
          <w:rFonts w:ascii="Times New Roman" w:hAnsi="Times New Roman" w:cs="Times New Roman"/>
        </w:rPr>
        <w:t xml:space="preserve">Com base no artigo 104 da Lei Federal nº 14133/2021 </w:t>
      </w:r>
    </w:p>
    <w:p w14:paraId="64346955" w14:textId="77777777" w:rsidR="00443BAE" w:rsidRDefault="00443BAE" w:rsidP="00443BAE">
      <w:pPr>
        <w:jc w:val="both"/>
        <w:rPr>
          <w:rFonts w:ascii="Times New Roman" w:hAnsi="Times New Roman" w:cs="Times New Roman"/>
        </w:rPr>
      </w:pPr>
    </w:p>
    <w:p w14:paraId="49B9DDCF" w14:textId="77777777" w:rsidR="00443BAE" w:rsidRDefault="00443BAE" w:rsidP="00443BAE">
      <w:pPr>
        <w:jc w:val="both"/>
        <w:rPr>
          <w:rFonts w:ascii="Times New Roman" w:hAnsi="Times New Roman" w:cs="Times New Roman"/>
        </w:rPr>
      </w:pPr>
    </w:p>
    <w:p w14:paraId="7A7F38AB"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DÉCIMA SEGUNDA –– DO REAJUSTE</w:t>
      </w:r>
    </w:p>
    <w:p w14:paraId="7DADFC97"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 xml:space="preserve">12.1 Será admitido o reajuste do preço do aluguel da locação com prazo de vigência igual ou superior a doze meses, mediante a aplicação do IGPM/FGV </w:t>
      </w:r>
      <w:r w:rsidRPr="00A71BB0">
        <w:rPr>
          <w:rFonts w:ascii="Times New Roman" w:hAnsi="Times New Roman" w:cs="Times New Roman"/>
          <w:color w:val="FF0000"/>
        </w:rPr>
        <w:t>[ou IPCA</w:t>
      </w:r>
      <w:r>
        <w:rPr>
          <w:rFonts w:ascii="Times New Roman" w:hAnsi="Times New Roman" w:cs="Times New Roman"/>
          <w:color w:val="FF0000"/>
        </w:rPr>
        <w:t>]</w:t>
      </w:r>
      <w:r w:rsidRPr="00A71BB0">
        <w:rPr>
          <w:rFonts w:ascii="Times New Roman" w:hAnsi="Times New Roman" w:cs="Times New Roman"/>
          <w:color w:val="FF0000"/>
        </w:rPr>
        <w:t xml:space="preserve"> </w:t>
      </w:r>
      <w:r w:rsidRPr="00563B00">
        <w:rPr>
          <w:rFonts w:ascii="Times New Roman" w:hAnsi="Times New Roman" w:cs="Times New Roman"/>
        </w:rPr>
        <w:t>ou outro que venha substituí-lo, desde que seja observado o interregno mínimo de 1 (um) ano,</w:t>
      </w:r>
      <w:r>
        <w:rPr>
          <w:rFonts w:ascii="Times New Roman" w:hAnsi="Times New Roman" w:cs="Times New Roman"/>
        </w:rPr>
        <w:t xml:space="preserve"> </w:t>
      </w:r>
      <w:r w:rsidRPr="00AC549F">
        <w:rPr>
          <w:rFonts w:ascii="Times New Roman" w:hAnsi="Times New Roman" w:cs="Times New Roman"/>
          <w:highlight w:val="yellow"/>
        </w:rPr>
        <w:t xml:space="preserve">contados da publicação no sítio eletrônico oficial e no Portal Nacional de Contratações Públicas (PNCP) (art. 72, parágrafo único, e art. 92, </w:t>
      </w:r>
      <w:r w:rsidRPr="00AC549F">
        <w:rPr>
          <w:rFonts w:ascii="Times New Roman" w:hAnsi="Times New Roman" w:cs="Times New Roman"/>
          <w:i/>
          <w:iCs/>
          <w:highlight w:val="yellow"/>
        </w:rPr>
        <w:t>caput</w:t>
      </w:r>
      <w:r>
        <w:rPr>
          <w:rFonts w:ascii="Times New Roman" w:hAnsi="Times New Roman" w:cs="Times New Roman"/>
          <w:highlight w:val="yellow"/>
        </w:rPr>
        <w:t xml:space="preserve"> e</w:t>
      </w:r>
      <w:r w:rsidRPr="00AC549F">
        <w:rPr>
          <w:rFonts w:ascii="Times New Roman" w:hAnsi="Times New Roman" w:cs="Times New Roman"/>
          <w:highlight w:val="yellow"/>
        </w:rPr>
        <w:t xml:space="preserve"> inciso II, da Lei nº 14.133/202</w:t>
      </w:r>
      <w:r>
        <w:rPr>
          <w:rFonts w:ascii="Times New Roman" w:hAnsi="Times New Roman" w:cs="Times New Roman"/>
          <w:highlight w:val="yellow"/>
        </w:rPr>
        <w:t>1</w:t>
      </w:r>
      <w:r w:rsidRPr="00AC549F">
        <w:rPr>
          <w:rFonts w:ascii="Times New Roman" w:hAnsi="Times New Roman" w:cs="Times New Roman"/>
          <w:highlight w:val="yellow"/>
        </w:rPr>
        <w:t>),</w:t>
      </w:r>
      <w:r>
        <w:rPr>
          <w:rFonts w:ascii="Times New Roman" w:hAnsi="Times New Roman" w:cs="Times New Roman"/>
        </w:rPr>
        <w:t xml:space="preserve"> </w:t>
      </w:r>
      <w:r w:rsidRPr="00563B00">
        <w:rPr>
          <w:rFonts w:ascii="Times New Roman" w:hAnsi="Times New Roman" w:cs="Times New Roman"/>
        </w:rPr>
        <w:t>para o primeiro reajuste, ou da data do último reajuste, para os subsequentes.</w:t>
      </w:r>
    </w:p>
    <w:p w14:paraId="16C03275" w14:textId="77777777" w:rsidR="00443BAE" w:rsidRPr="00563B00" w:rsidRDefault="00443BAE" w:rsidP="00443BAE">
      <w:pPr>
        <w:jc w:val="both"/>
        <w:rPr>
          <w:rFonts w:ascii="Times New Roman" w:hAnsi="Times New Roman" w:cs="Times New Roman"/>
        </w:rPr>
      </w:pPr>
    </w:p>
    <w:p w14:paraId="665C60E2" w14:textId="77777777" w:rsidR="00443BAE" w:rsidRPr="00563B00" w:rsidRDefault="00443BAE" w:rsidP="00443BAE">
      <w:pPr>
        <w:pStyle w:val="Corpodetexto"/>
        <w:widowControl w:val="0"/>
        <w:suppressAutoHyphens/>
        <w:ind w:left="566"/>
        <w:jc w:val="both"/>
        <w:rPr>
          <w:b w:val="0"/>
          <w:szCs w:val="24"/>
        </w:rPr>
      </w:pPr>
      <w:r w:rsidRPr="00563B00">
        <w:rPr>
          <w:b w:val="0"/>
          <w:szCs w:val="24"/>
        </w:rPr>
        <w:t>12.1.1Caso o LOCADOR não solicite o reajuste até a data da prorrogação contratual, ocorrerá a preclusão do direito, e nova solicitação só poderá ser pleiteada após o decurso de novo interregno mínimo de 1 (um) ano, contado na forma prevista neste contrato.</w:t>
      </w:r>
    </w:p>
    <w:p w14:paraId="00FDA8A7" w14:textId="77777777" w:rsidR="00443BAE" w:rsidRPr="00563B00" w:rsidRDefault="00443BAE" w:rsidP="00443BAE">
      <w:pPr>
        <w:pStyle w:val="Corpodetexto"/>
        <w:widowControl w:val="0"/>
        <w:suppressAutoHyphens/>
        <w:ind w:left="1286"/>
        <w:jc w:val="both"/>
        <w:rPr>
          <w:b w:val="0"/>
          <w:szCs w:val="24"/>
        </w:rPr>
      </w:pPr>
    </w:p>
    <w:p w14:paraId="1E3BCD63" w14:textId="77777777" w:rsidR="00443BAE" w:rsidRPr="00563B00" w:rsidRDefault="00443BAE" w:rsidP="00443BAE">
      <w:pPr>
        <w:pStyle w:val="PargrafodaLista"/>
        <w:widowControl w:val="0"/>
        <w:suppressAutoHyphens/>
        <w:ind w:left="0"/>
        <w:jc w:val="both"/>
        <w:rPr>
          <w:rFonts w:ascii="Times New Roman" w:hAnsi="Times New Roman"/>
          <w:szCs w:val="24"/>
        </w:rPr>
      </w:pPr>
      <w:r w:rsidRPr="00563B00">
        <w:rPr>
          <w:rFonts w:ascii="Times New Roman" w:hAnsi="Times New Roman"/>
          <w:szCs w:val="24"/>
        </w:rPr>
        <w:t>12.2.O reajuste será formalizado no mesmo instrumento de prorrogação da vigência do contrato ou por apostilamento.</w:t>
      </w:r>
    </w:p>
    <w:p w14:paraId="774303B6" w14:textId="77777777" w:rsidR="00443BAE" w:rsidRPr="00563B00" w:rsidRDefault="00443BAE" w:rsidP="00443BAE">
      <w:pPr>
        <w:pStyle w:val="PargrafodaLista"/>
        <w:widowControl w:val="0"/>
        <w:suppressAutoHyphens/>
        <w:ind w:left="360"/>
        <w:jc w:val="both"/>
        <w:rPr>
          <w:rFonts w:ascii="Times New Roman" w:hAnsi="Times New Roman"/>
          <w:szCs w:val="24"/>
        </w:rPr>
      </w:pPr>
    </w:p>
    <w:p w14:paraId="60F26406" w14:textId="77777777" w:rsidR="00443BAE" w:rsidRPr="00563B00" w:rsidRDefault="00443BAE" w:rsidP="00443BAE">
      <w:pPr>
        <w:widowControl w:val="0"/>
        <w:suppressAutoHyphens/>
        <w:jc w:val="both"/>
        <w:rPr>
          <w:rFonts w:ascii="Times New Roman" w:hAnsi="Times New Roman" w:cs="Times New Roman"/>
        </w:rPr>
      </w:pPr>
      <w:r w:rsidRPr="00563B00">
        <w:rPr>
          <w:rFonts w:ascii="Times New Roman" w:hAnsi="Times New Roman" w:cs="Times New Roman"/>
        </w:rPr>
        <w:t xml:space="preserve">12.3 A Administração deverá assegurar-se de que o novo valor do aluguel é compatível </w:t>
      </w:r>
      <w:r w:rsidRPr="00563B00">
        <w:rPr>
          <w:rFonts w:ascii="Times New Roman" w:hAnsi="Times New Roman" w:cs="Times New Roman"/>
        </w:rPr>
        <w:lastRenderedPageBreak/>
        <w:t>com os preços praticados no mercado, de forma a garantir a continuidade da contratação mais vantajosa.</w:t>
      </w:r>
    </w:p>
    <w:p w14:paraId="4DF42900" w14:textId="77777777" w:rsidR="00443BAE" w:rsidRPr="00563B00" w:rsidRDefault="00443BAE" w:rsidP="00443BAE">
      <w:pPr>
        <w:jc w:val="both"/>
        <w:rPr>
          <w:rFonts w:ascii="Times New Roman" w:hAnsi="Times New Roman" w:cs="Times New Roman"/>
        </w:rPr>
      </w:pPr>
    </w:p>
    <w:p w14:paraId="2AD5B147"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DÉCIMA TERCEIRA - PENALIDADE E MULTA</w:t>
      </w:r>
    </w:p>
    <w:p w14:paraId="62FEC72F"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13.1 A parte que causar prejuízo a outra por inadimplemento de qualquer das obrigações assumidas no presente contrato, fica obrigada a reparar o dano, nos termos do Código Civil Brasileiro.</w:t>
      </w:r>
    </w:p>
    <w:p w14:paraId="632C4078" w14:textId="77777777" w:rsidR="00443BAE" w:rsidRPr="00563B00" w:rsidRDefault="00443BAE" w:rsidP="00443BAE">
      <w:pPr>
        <w:jc w:val="both"/>
        <w:rPr>
          <w:rFonts w:ascii="Times New Roman" w:hAnsi="Times New Roman" w:cs="Times New Roman"/>
        </w:rPr>
      </w:pPr>
    </w:p>
    <w:p w14:paraId="33B2391A"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DÉCIMA QUARTA - DA SUJEIÇÃO DO LOCADOR A LEGISLAÇÃO TRIBUTÁRIA</w:t>
      </w:r>
    </w:p>
    <w:p w14:paraId="57455770"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14.1 O LOCADOR, reconhece sua sujeição às normas da Legislação Tributária pertinente, em qualquer das fases do presente contrato, especialmente referente a retenção de imposto de renda na fonte sobre os alugueis, em se tratando de pessoa física.</w:t>
      </w:r>
    </w:p>
    <w:p w14:paraId="1A3837FC" w14:textId="77777777" w:rsidR="00443BAE" w:rsidRDefault="00443BAE" w:rsidP="00443BAE">
      <w:pPr>
        <w:jc w:val="both"/>
        <w:rPr>
          <w:rFonts w:ascii="Times New Roman" w:hAnsi="Times New Roman" w:cs="Times New Roman"/>
          <w:u w:val="single"/>
        </w:rPr>
      </w:pPr>
    </w:p>
    <w:p w14:paraId="79C87F48"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DÉCIMA QUINTA - DA PUBLICAÇÃO DO EXTRATO DO CONTRATO</w:t>
      </w:r>
    </w:p>
    <w:p w14:paraId="1BC7EAF7" w14:textId="77777777" w:rsidR="00443BAE" w:rsidRPr="00BC5AF5" w:rsidRDefault="00443BAE" w:rsidP="00443BAE">
      <w:pPr>
        <w:jc w:val="both"/>
        <w:rPr>
          <w:rFonts w:ascii="Times New Roman" w:hAnsi="Times New Roman" w:cs="Times New Roman"/>
        </w:rPr>
      </w:pPr>
      <w:r w:rsidRPr="00BC5AF5">
        <w:rPr>
          <w:rFonts w:ascii="Times New Roman" w:hAnsi="Times New Roman" w:cs="Times New Roman"/>
        </w:rPr>
        <w:t>15.1 Como condição de eficácia e para fins de publicidade, o presente contrato será publicado, em extrato, assim como mantido à disposição do público em sítio eletrônico oficial, nos termos do art. 72, parágrafo único, da Lei nº 14.133/2021.</w:t>
      </w:r>
    </w:p>
    <w:p w14:paraId="5F8DB84E" w14:textId="77777777" w:rsidR="00443BAE" w:rsidRPr="00BC5AF5" w:rsidRDefault="00443BAE" w:rsidP="00443BAE">
      <w:pPr>
        <w:jc w:val="both"/>
        <w:rPr>
          <w:rFonts w:ascii="Times New Roman" w:hAnsi="Times New Roman" w:cs="Times New Roman"/>
        </w:rPr>
      </w:pPr>
    </w:p>
    <w:p w14:paraId="5AE4797A" w14:textId="77777777" w:rsidR="00443BAE" w:rsidRDefault="00443BAE" w:rsidP="00443BAE">
      <w:pPr>
        <w:jc w:val="both"/>
        <w:rPr>
          <w:rFonts w:ascii="Times New Roman" w:hAnsi="Times New Roman" w:cs="Times New Roman"/>
        </w:rPr>
      </w:pPr>
      <w:r w:rsidRPr="00BC5AF5">
        <w:rPr>
          <w:rFonts w:ascii="Times New Roman" w:hAnsi="Times New Roman" w:cs="Times New Roman"/>
        </w:rPr>
        <w:t xml:space="preserve">15.2 O presente contrato, assim como seus eventuais aditamentos serão disponibilizados no Portal Nacional de Contratações Públicas (PNCP) no prazo de 10 (dez) dias úteis, a contar da assinatura, dado que, nos termos do art. 94, </w:t>
      </w:r>
      <w:r w:rsidRPr="00BC5AF5">
        <w:rPr>
          <w:rFonts w:ascii="Times New Roman" w:hAnsi="Times New Roman" w:cs="Times New Roman"/>
          <w:i/>
          <w:iCs/>
        </w:rPr>
        <w:t>caput</w:t>
      </w:r>
      <w:r w:rsidRPr="00BC5AF5">
        <w:rPr>
          <w:rFonts w:ascii="Times New Roman" w:hAnsi="Times New Roman" w:cs="Times New Roman"/>
        </w:rPr>
        <w:t>, e inciso II, a referida disponibilização é condição de eficácia.</w:t>
      </w:r>
    </w:p>
    <w:p w14:paraId="0A1521CE" w14:textId="77777777" w:rsidR="00443BAE" w:rsidRDefault="00443BAE" w:rsidP="00443BAE">
      <w:pPr>
        <w:jc w:val="both"/>
        <w:rPr>
          <w:rFonts w:ascii="Times New Roman" w:hAnsi="Times New Roman" w:cs="Times New Roman"/>
          <w:u w:val="single"/>
        </w:rPr>
      </w:pPr>
    </w:p>
    <w:p w14:paraId="67BE7F33" w14:textId="77777777" w:rsidR="00443BAE" w:rsidRPr="00563B00" w:rsidRDefault="00443BAE" w:rsidP="00443BAE">
      <w:pPr>
        <w:jc w:val="both"/>
        <w:rPr>
          <w:rFonts w:ascii="Times New Roman" w:hAnsi="Times New Roman" w:cs="Times New Roman"/>
          <w:b/>
        </w:rPr>
      </w:pPr>
      <w:r w:rsidRPr="00563B00">
        <w:rPr>
          <w:rFonts w:ascii="Times New Roman" w:hAnsi="Times New Roman" w:cs="Times New Roman"/>
          <w:b/>
        </w:rPr>
        <w:t>CLÁUSULA DÉCIMA SEXTA - DO FORO DA ELEIÇÃO</w:t>
      </w:r>
    </w:p>
    <w:p w14:paraId="1222BD8B" w14:textId="77777777" w:rsidR="00443BAE" w:rsidRPr="00563B00" w:rsidRDefault="00443BAE" w:rsidP="00443BAE">
      <w:pPr>
        <w:jc w:val="both"/>
        <w:rPr>
          <w:rFonts w:ascii="Times New Roman" w:hAnsi="Times New Roman" w:cs="Times New Roman"/>
        </w:rPr>
      </w:pPr>
      <w:r w:rsidRPr="00563B00">
        <w:rPr>
          <w:rFonts w:ascii="Times New Roman" w:hAnsi="Times New Roman" w:cs="Times New Roman"/>
        </w:rPr>
        <w:t>16.1 As partes contratantes elegem de preferência sobre qualquer outro, o foro desta cidade, como competente para propositura de qualquer medida judicial decorrente do presente contrato.</w:t>
      </w:r>
    </w:p>
    <w:p w14:paraId="59CE3431" w14:textId="77777777" w:rsidR="00443BAE" w:rsidRPr="00BA2F3F" w:rsidRDefault="00443BAE" w:rsidP="00443BAE">
      <w:pPr>
        <w:jc w:val="both"/>
        <w:rPr>
          <w:rFonts w:ascii="Times New Roman" w:hAnsi="Times New Roman" w:cs="Times New Roman"/>
        </w:rPr>
      </w:pPr>
    </w:p>
    <w:p w14:paraId="56B52C91" w14:textId="77777777" w:rsidR="00443BAE" w:rsidRPr="00BA2F3F" w:rsidRDefault="00443BAE" w:rsidP="00443BAE">
      <w:pPr>
        <w:jc w:val="both"/>
        <w:rPr>
          <w:rFonts w:ascii="Times New Roman" w:hAnsi="Times New Roman" w:cs="Times New Roman"/>
        </w:rPr>
      </w:pPr>
      <w:r w:rsidRPr="00BA2F3F">
        <w:rPr>
          <w:rFonts w:ascii="Times New Roman" w:hAnsi="Times New Roman" w:cs="Times New Roman"/>
        </w:rPr>
        <w:t>E, por estarem assim, justas e contratadas, assinam as partes o presente instrumento particular de Contrato de Locação não-residencial em 03 (três) vias de igual teor e forma, em presença de 02 (duas) testemunhas e que também assim abaixo.</w:t>
      </w:r>
    </w:p>
    <w:p w14:paraId="7F7B9EAC" w14:textId="77777777" w:rsidR="00443BAE" w:rsidRPr="00BA2F3F" w:rsidRDefault="00443BAE" w:rsidP="00443BAE">
      <w:pPr>
        <w:jc w:val="both"/>
        <w:rPr>
          <w:rFonts w:ascii="Times New Roman" w:hAnsi="Times New Roman" w:cs="Times New Roman"/>
          <w:color w:val="000000"/>
        </w:rPr>
      </w:pPr>
    </w:p>
    <w:p w14:paraId="4483312F" w14:textId="157F1840" w:rsidR="00443BAE" w:rsidRPr="00BA2F3F" w:rsidRDefault="00443BAE" w:rsidP="00443BAE">
      <w:pPr>
        <w:jc w:val="both"/>
        <w:rPr>
          <w:rFonts w:ascii="Times New Roman" w:hAnsi="Times New Roman" w:cs="Times New Roman"/>
          <w:color w:val="000000"/>
        </w:rPr>
      </w:pPr>
      <w:proofErr w:type="spellStart"/>
      <w:r>
        <w:rPr>
          <w:rFonts w:ascii="Times New Roman" w:hAnsi="Times New Roman" w:cs="Times New Roman"/>
          <w:color w:val="000000"/>
        </w:rPr>
        <w:t>xxxxx</w:t>
      </w:r>
      <w:proofErr w:type="spellEnd"/>
      <w:r w:rsidRPr="00BA2F3F">
        <w:rPr>
          <w:rFonts w:ascii="Times New Roman" w:hAnsi="Times New Roman" w:cs="Times New Roman"/>
          <w:color w:val="000000"/>
        </w:rPr>
        <w:t>-MS, .... de ...................... de 20</w:t>
      </w:r>
      <w:r>
        <w:rPr>
          <w:rFonts w:ascii="Times New Roman" w:hAnsi="Times New Roman" w:cs="Times New Roman"/>
          <w:color w:val="000000"/>
        </w:rPr>
        <w:t>2</w:t>
      </w:r>
      <w:r w:rsidR="00BC5AF5">
        <w:rPr>
          <w:rFonts w:ascii="Times New Roman" w:hAnsi="Times New Roman" w:cs="Times New Roman"/>
          <w:color w:val="000000"/>
        </w:rPr>
        <w:t>6</w:t>
      </w:r>
      <w:r w:rsidRPr="00BA2F3F">
        <w:rPr>
          <w:rFonts w:ascii="Times New Roman" w:hAnsi="Times New Roman" w:cs="Times New Roman"/>
          <w:color w:val="000000"/>
        </w:rPr>
        <w:t>.</w:t>
      </w:r>
    </w:p>
    <w:p w14:paraId="7802A5EC" w14:textId="77777777" w:rsidR="00443BAE" w:rsidRDefault="00443BAE" w:rsidP="00443BAE">
      <w:pPr>
        <w:jc w:val="both"/>
        <w:rPr>
          <w:rFonts w:ascii="Times New Roman" w:hAnsi="Times New Roman" w:cs="Times New Roman"/>
          <w:color w:val="000000"/>
        </w:rPr>
      </w:pPr>
    </w:p>
    <w:p w14:paraId="18A44460" w14:textId="77777777" w:rsidR="00443BAE" w:rsidRPr="00BA2F3F" w:rsidRDefault="00443BAE" w:rsidP="00443BAE">
      <w:pPr>
        <w:jc w:val="both"/>
        <w:rPr>
          <w:rFonts w:ascii="Times New Roman" w:hAnsi="Times New Roman" w:cs="Times New Roman"/>
          <w:color w:val="000000"/>
        </w:rPr>
      </w:pPr>
    </w:p>
    <w:p w14:paraId="70DFD13E" w14:textId="77777777" w:rsidR="00443BAE" w:rsidRPr="00BA2F3F" w:rsidRDefault="00443BAE" w:rsidP="00443BAE">
      <w:pPr>
        <w:pStyle w:val="Recuodecorpodetexto"/>
        <w:ind w:firstLine="0"/>
        <w:jc w:val="center"/>
        <w:rPr>
          <w:b/>
          <w:bCs/>
          <w:color w:val="000000"/>
          <w:sz w:val="24"/>
          <w:szCs w:val="24"/>
        </w:rPr>
      </w:pPr>
      <w:proofErr w:type="spellStart"/>
      <w:r>
        <w:rPr>
          <w:b/>
          <w:bCs/>
          <w:color w:val="000000"/>
          <w:sz w:val="24"/>
          <w:szCs w:val="24"/>
        </w:rPr>
        <w:t>xxxxxxx</w:t>
      </w:r>
      <w:proofErr w:type="spellEnd"/>
    </w:p>
    <w:p w14:paraId="556B2478" w14:textId="19296EAB" w:rsidR="00443BAE" w:rsidRPr="00BA2F3F" w:rsidRDefault="00443BAE" w:rsidP="00443BAE">
      <w:pPr>
        <w:pStyle w:val="Recuodecorpodetexto"/>
        <w:ind w:firstLine="0"/>
        <w:jc w:val="center"/>
        <w:rPr>
          <w:b/>
          <w:bCs/>
          <w:color w:val="000000"/>
          <w:sz w:val="24"/>
          <w:szCs w:val="24"/>
        </w:rPr>
      </w:pPr>
      <w:r>
        <w:rPr>
          <w:color w:val="000000"/>
          <w:sz w:val="24"/>
          <w:szCs w:val="24"/>
        </w:rPr>
        <w:t>Secretária</w:t>
      </w:r>
      <w:r w:rsidRPr="00BA2F3F">
        <w:rPr>
          <w:color w:val="000000"/>
          <w:sz w:val="24"/>
          <w:szCs w:val="24"/>
        </w:rPr>
        <w:t xml:space="preserve"> Municipal</w:t>
      </w:r>
      <w:r>
        <w:rPr>
          <w:color w:val="000000"/>
          <w:sz w:val="24"/>
          <w:szCs w:val="24"/>
        </w:rPr>
        <w:t xml:space="preserve"> de </w:t>
      </w:r>
      <w:r w:rsidR="00E87B8C">
        <w:rPr>
          <w:color w:val="000000"/>
          <w:sz w:val="24"/>
          <w:szCs w:val="24"/>
        </w:rPr>
        <w:t xml:space="preserve">Assistência </w:t>
      </w:r>
      <w:proofErr w:type="spellStart"/>
      <w:proofErr w:type="gramStart"/>
      <w:r w:rsidR="00E87B8C">
        <w:rPr>
          <w:color w:val="000000"/>
          <w:sz w:val="24"/>
          <w:szCs w:val="24"/>
        </w:rPr>
        <w:t>Social,Trabalho</w:t>
      </w:r>
      <w:proofErr w:type="spellEnd"/>
      <w:proofErr w:type="gramEnd"/>
      <w:r w:rsidR="00E87B8C">
        <w:rPr>
          <w:color w:val="000000"/>
          <w:sz w:val="24"/>
          <w:szCs w:val="24"/>
        </w:rPr>
        <w:t xml:space="preserve"> e </w:t>
      </w:r>
      <w:proofErr w:type="spellStart"/>
      <w:r w:rsidR="00E87B8C">
        <w:rPr>
          <w:color w:val="000000"/>
          <w:sz w:val="24"/>
          <w:szCs w:val="24"/>
        </w:rPr>
        <w:t>Cidanania</w:t>
      </w:r>
      <w:proofErr w:type="spellEnd"/>
    </w:p>
    <w:p w14:paraId="0A62EDA2" w14:textId="77777777" w:rsidR="00443BAE" w:rsidRPr="00BA2F3F" w:rsidRDefault="00443BAE" w:rsidP="00443BAE">
      <w:pPr>
        <w:pStyle w:val="Recuodecorpodetexto"/>
        <w:ind w:firstLine="0"/>
        <w:jc w:val="center"/>
        <w:rPr>
          <w:sz w:val="24"/>
          <w:szCs w:val="24"/>
        </w:rPr>
      </w:pPr>
      <w:r w:rsidRPr="00BA2F3F">
        <w:rPr>
          <w:sz w:val="24"/>
          <w:szCs w:val="24"/>
        </w:rPr>
        <w:t>Locatário</w:t>
      </w:r>
    </w:p>
    <w:p w14:paraId="104311C2" w14:textId="77777777" w:rsidR="00443BAE" w:rsidRPr="00BA2F3F" w:rsidRDefault="00443BAE" w:rsidP="00443BAE">
      <w:pPr>
        <w:pStyle w:val="Recuodecorpodetexto"/>
        <w:ind w:firstLine="0"/>
        <w:jc w:val="left"/>
        <w:rPr>
          <w:sz w:val="24"/>
          <w:szCs w:val="24"/>
        </w:rPr>
      </w:pPr>
    </w:p>
    <w:p w14:paraId="780CF1E6" w14:textId="77777777" w:rsidR="00443BAE" w:rsidRPr="007E7B14" w:rsidRDefault="00443BAE" w:rsidP="00443BAE">
      <w:pPr>
        <w:pStyle w:val="Recuodecorpodetexto"/>
        <w:ind w:firstLine="0"/>
        <w:jc w:val="center"/>
        <w:rPr>
          <w:b/>
          <w:sz w:val="24"/>
          <w:szCs w:val="24"/>
        </w:rPr>
      </w:pPr>
      <w:r w:rsidRPr="00BA2F3F">
        <w:rPr>
          <w:b/>
          <w:color w:val="000000"/>
          <w:sz w:val="24"/>
          <w:szCs w:val="24"/>
        </w:rPr>
        <w:t>LOCADOR</w:t>
      </w:r>
    </w:p>
    <w:p w14:paraId="23A90E20" w14:textId="77777777" w:rsidR="00443BAE" w:rsidRPr="00563B00" w:rsidRDefault="00443BAE" w:rsidP="00443BAE">
      <w:pPr>
        <w:pStyle w:val="Corpodetexto"/>
        <w:tabs>
          <w:tab w:val="left" w:pos="1560"/>
        </w:tabs>
        <w:ind w:right="57"/>
        <w:jc w:val="left"/>
        <w:rPr>
          <w:b w:val="0"/>
          <w:bCs/>
          <w:color w:val="000000"/>
          <w:szCs w:val="24"/>
        </w:rPr>
      </w:pPr>
      <w:r w:rsidRPr="00563B00">
        <w:rPr>
          <w:b w:val="0"/>
          <w:bCs/>
          <w:color w:val="000000"/>
          <w:szCs w:val="24"/>
        </w:rPr>
        <w:t>Testemunhas:</w:t>
      </w:r>
    </w:p>
    <w:p w14:paraId="278FA7FC" w14:textId="77777777" w:rsidR="00443BAE" w:rsidRDefault="00443BAE" w:rsidP="00443BAE">
      <w:pPr>
        <w:pStyle w:val="Recuodecorpodetexto"/>
        <w:ind w:firstLine="0"/>
        <w:rPr>
          <w:color w:val="000000"/>
          <w:sz w:val="24"/>
          <w:szCs w:val="24"/>
        </w:rPr>
      </w:pPr>
    </w:p>
    <w:p w14:paraId="4D2C3787" w14:textId="77777777" w:rsidR="00443BAE" w:rsidRDefault="00443BAE" w:rsidP="00443BAE">
      <w:pPr>
        <w:pStyle w:val="Recuodecorpodetexto"/>
        <w:ind w:firstLine="0"/>
        <w:rPr>
          <w:color w:val="000000"/>
          <w:sz w:val="24"/>
          <w:szCs w:val="24"/>
        </w:rPr>
      </w:pPr>
    </w:p>
    <w:p w14:paraId="345B0CBC" w14:textId="77777777" w:rsidR="00443BAE" w:rsidRDefault="00443BAE" w:rsidP="00443BAE">
      <w:pPr>
        <w:pStyle w:val="Recuodecorpodetexto"/>
        <w:ind w:firstLine="0"/>
        <w:rPr>
          <w:color w:val="000000"/>
          <w:sz w:val="24"/>
          <w:szCs w:val="24"/>
        </w:rPr>
      </w:pPr>
    </w:p>
    <w:p w14:paraId="24046835" w14:textId="77777777" w:rsidR="00443BAE" w:rsidRDefault="00443BAE" w:rsidP="00443BAE">
      <w:pPr>
        <w:pStyle w:val="Recuodecorpodetexto"/>
        <w:ind w:firstLine="0"/>
        <w:rPr>
          <w:color w:val="000000"/>
          <w:sz w:val="24"/>
          <w:szCs w:val="24"/>
        </w:rPr>
      </w:pPr>
    </w:p>
    <w:p w14:paraId="581E7FE9" w14:textId="77777777" w:rsidR="00443BAE" w:rsidRDefault="00443BAE" w:rsidP="00443BAE">
      <w:pPr>
        <w:jc w:val="center"/>
        <w:rPr>
          <w:rFonts w:ascii="Times New Roman" w:hAnsi="Times New Roman" w:cs="Times New Roman"/>
          <w:b/>
        </w:rPr>
      </w:pPr>
    </w:p>
    <w:p w14:paraId="251DF280" w14:textId="77777777" w:rsidR="00443BAE" w:rsidRDefault="00443BAE" w:rsidP="00443BAE">
      <w:pPr>
        <w:rPr>
          <w:rFonts w:ascii="Times New Roman" w:hAnsi="Times New Roman" w:cs="Times New Roman"/>
          <w:b/>
        </w:rPr>
      </w:pPr>
    </w:p>
    <w:p w14:paraId="08ECDEB6" w14:textId="77777777" w:rsidR="0008294E" w:rsidRDefault="00000000"/>
    <w:sectPr w:rsidR="0008294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27C24"/>
    <w:multiLevelType w:val="multilevel"/>
    <w:tmpl w:val="8F5C205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FB82D1B"/>
    <w:multiLevelType w:val="multilevel"/>
    <w:tmpl w:val="6202443A"/>
    <w:lvl w:ilvl="0">
      <w:start w:val="9"/>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4D3417CE"/>
    <w:multiLevelType w:val="multilevel"/>
    <w:tmpl w:val="C7DE123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73123784">
    <w:abstractNumId w:val="0"/>
  </w:num>
  <w:num w:numId="2" w16cid:durableId="1954825075">
    <w:abstractNumId w:val="2"/>
  </w:num>
  <w:num w:numId="3" w16cid:durableId="2714010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BAE"/>
    <w:rsid w:val="00333323"/>
    <w:rsid w:val="00443BAE"/>
    <w:rsid w:val="00647223"/>
    <w:rsid w:val="008A4426"/>
    <w:rsid w:val="0091028C"/>
    <w:rsid w:val="00B34158"/>
    <w:rsid w:val="00BC5AF5"/>
    <w:rsid w:val="00C64195"/>
    <w:rsid w:val="00DD3309"/>
    <w:rsid w:val="00E87B8C"/>
    <w:rsid w:val="00F411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1AED4"/>
  <w15:docId w15:val="{389BAB6A-D09C-4B01-8D8B-C90570FB2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BAE"/>
    <w:pPr>
      <w:spacing w:after="0" w:line="240" w:lineRule="auto"/>
    </w:pPr>
    <w:rPr>
      <w:rFonts w:eastAsiaTheme="minorEastAsi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443BAE"/>
    <w:pPr>
      <w:ind w:firstLine="1080"/>
      <w:jc w:val="both"/>
    </w:pPr>
    <w:rPr>
      <w:rFonts w:ascii="Times New Roman" w:eastAsia="Times New Roman" w:hAnsi="Times New Roman" w:cs="Times New Roman"/>
      <w:sz w:val="28"/>
      <w:szCs w:val="20"/>
      <w:lang w:eastAsia="pt-BR"/>
    </w:rPr>
  </w:style>
  <w:style w:type="character" w:customStyle="1" w:styleId="RecuodecorpodetextoChar">
    <w:name w:val="Recuo de corpo de texto Char"/>
    <w:basedOn w:val="Fontepargpadro"/>
    <w:link w:val="Recuodecorpodetexto"/>
    <w:rsid w:val="00443BAE"/>
    <w:rPr>
      <w:rFonts w:ascii="Times New Roman" w:eastAsia="Times New Roman" w:hAnsi="Times New Roman" w:cs="Times New Roman"/>
      <w:sz w:val="28"/>
      <w:szCs w:val="20"/>
      <w:lang w:eastAsia="pt-BR"/>
    </w:rPr>
  </w:style>
  <w:style w:type="paragraph" w:styleId="Corpodetexto">
    <w:name w:val="Body Text"/>
    <w:basedOn w:val="Normal"/>
    <w:link w:val="CorpodetextoChar"/>
    <w:rsid w:val="00443BAE"/>
    <w:pPr>
      <w:jc w:val="center"/>
    </w:pPr>
    <w:rPr>
      <w:rFonts w:ascii="Times New Roman" w:eastAsia="Times New Roman" w:hAnsi="Times New Roman" w:cs="Times New Roman"/>
      <w:b/>
      <w:szCs w:val="20"/>
      <w:lang w:eastAsia="pt-BR"/>
    </w:rPr>
  </w:style>
  <w:style w:type="character" w:customStyle="1" w:styleId="CorpodetextoChar">
    <w:name w:val="Corpo de texto Char"/>
    <w:basedOn w:val="Fontepargpadro"/>
    <w:link w:val="Corpodetexto"/>
    <w:rsid w:val="00443BAE"/>
    <w:rPr>
      <w:rFonts w:ascii="Times New Roman" w:eastAsia="Times New Roman" w:hAnsi="Times New Roman" w:cs="Times New Roman"/>
      <w:b/>
      <w:sz w:val="24"/>
      <w:szCs w:val="20"/>
      <w:lang w:eastAsia="pt-BR"/>
    </w:rPr>
  </w:style>
  <w:style w:type="paragraph" w:styleId="Corpodetexto2">
    <w:name w:val="Body Text 2"/>
    <w:basedOn w:val="Normal"/>
    <w:link w:val="Corpodetexto2Char"/>
    <w:rsid w:val="00443BAE"/>
    <w:pPr>
      <w:jc w:val="both"/>
    </w:pPr>
    <w:rPr>
      <w:rFonts w:ascii="Times New Roman" w:eastAsia="Times New Roman" w:hAnsi="Times New Roman" w:cs="Times New Roman"/>
      <w:sz w:val="28"/>
      <w:szCs w:val="20"/>
      <w:lang w:eastAsia="pt-BR"/>
    </w:rPr>
  </w:style>
  <w:style w:type="character" w:customStyle="1" w:styleId="Corpodetexto2Char">
    <w:name w:val="Corpo de texto 2 Char"/>
    <w:basedOn w:val="Fontepargpadro"/>
    <w:link w:val="Corpodetexto2"/>
    <w:rsid w:val="00443BAE"/>
    <w:rPr>
      <w:rFonts w:ascii="Times New Roman" w:eastAsia="Times New Roman" w:hAnsi="Times New Roman" w:cs="Times New Roman"/>
      <w:sz w:val="28"/>
      <w:szCs w:val="20"/>
      <w:lang w:eastAsia="pt-BR"/>
    </w:rPr>
  </w:style>
  <w:style w:type="paragraph" w:styleId="PargrafodaLista">
    <w:name w:val="List Paragraph"/>
    <w:aliases w:val="List I Paragraph,SheParágrafo da Lista,Marca 1,Segundo"/>
    <w:basedOn w:val="Normal"/>
    <w:link w:val="PargrafodaListaChar"/>
    <w:uiPriority w:val="34"/>
    <w:qFormat/>
    <w:rsid w:val="00443BAE"/>
    <w:pPr>
      <w:ind w:left="720"/>
      <w:contextualSpacing/>
    </w:pPr>
    <w:rPr>
      <w:rFonts w:ascii="Arial" w:eastAsia="Times New Roman" w:hAnsi="Arial" w:cs="Times New Roman"/>
      <w:szCs w:val="20"/>
      <w:lang w:eastAsia="pt-BR"/>
    </w:rPr>
  </w:style>
  <w:style w:type="paragraph" w:customStyle="1" w:styleId="Preformatted">
    <w:name w:val="Preformatted"/>
    <w:basedOn w:val="Normal"/>
    <w:rsid w:val="00443BA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eastAsia="Times New Roman" w:hAnsi="Courier New" w:cs="Times New Roman"/>
      <w:sz w:val="20"/>
      <w:szCs w:val="20"/>
      <w:lang w:eastAsia="ar-SA"/>
    </w:rPr>
  </w:style>
  <w:style w:type="character" w:customStyle="1" w:styleId="PargrafodaListaChar">
    <w:name w:val="Parágrafo da Lista Char"/>
    <w:aliases w:val="List I Paragraph Char,SheParágrafo da Lista Char,Marca 1 Char,Segundo Char"/>
    <w:link w:val="PargrafodaLista"/>
    <w:uiPriority w:val="34"/>
    <w:locked/>
    <w:rsid w:val="00443BAE"/>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1866</Words>
  <Characters>10078</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USER</cp:lastModifiedBy>
  <cp:revision>12</cp:revision>
  <dcterms:created xsi:type="dcterms:W3CDTF">2026-03-11T20:35:00Z</dcterms:created>
  <dcterms:modified xsi:type="dcterms:W3CDTF">2026-08-31T18:03:00Z</dcterms:modified>
</cp:coreProperties>
</file>